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355A7893" w:rsidR="00C75E4B" w:rsidRPr="00C966E3" w:rsidRDefault="00A62C91" w:rsidP="00177BEF">
      <w:pPr>
        <w:spacing w:after="120" w:line="264" w:lineRule="auto"/>
        <w:ind w:left="708" w:firstLine="708"/>
        <w:rPr>
          <w:rFonts w:asciiTheme="majorHAnsi" w:hAnsiTheme="majorHAnsi" w:cs="Calibri-Bold"/>
          <w:b/>
          <w:bCs/>
          <w:kern w:val="0"/>
          <w:sz w:val="22"/>
          <w:szCs w:val="22"/>
        </w:rPr>
      </w:pPr>
      <w:r w:rsidRPr="00643768">
        <w:rPr>
          <w:rFonts w:asciiTheme="majorHAnsi" w:hAnsiTheme="majorHAnsi" w:cs="Calibri-Bold"/>
          <w:b/>
          <w:bCs/>
          <w:kern w:val="0"/>
          <w:sz w:val="22"/>
          <w:szCs w:val="22"/>
        </w:rPr>
        <w:t xml:space="preserve">ZAPYTANIE </w:t>
      </w:r>
      <w:r w:rsidRPr="00C966E3">
        <w:rPr>
          <w:rFonts w:asciiTheme="majorHAnsi" w:hAnsiTheme="majorHAnsi" w:cs="Calibri-Bold"/>
          <w:b/>
          <w:bCs/>
          <w:kern w:val="0"/>
          <w:sz w:val="22"/>
          <w:szCs w:val="22"/>
        </w:rPr>
        <w:t xml:space="preserve">OFERTOWE </w:t>
      </w:r>
      <w:r w:rsidR="00572A8F" w:rsidRPr="00C966E3">
        <w:rPr>
          <w:rFonts w:asciiTheme="majorHAnsi" w:hAnsiTheme="majorHAnsi" w:cs="Calibri-Bold"/>
          <w:b/>
          <w:bCs/>
          <w:kern w:val="0"/>
          <w:sz w:val="22"/>
          <w:szCs w:val="22"/>
        </w:rPr>
        <w:t>nr</w:t>
      </w:r>
      <w:r w:rsidR="00332043" w:rsidRPr="00C966E3">
        <w:rPr>
          <w:rFonts w:asciiTheme="majorHAnsi" w:hAnsiTheme="majorHAnsi" w:cs="Calibri-Bold"/>
          <w:b/>
          <w:bCs/>
          <w:kern w:val="0"/>
          <w:sz w:val="22"/>
          <w:szCs w:val="22"/>
        </w:rPr>
        <w:t xml:space="preserve"> </w:t>
      </w:r>
      <w:r w:rsidR="006A677B">
        <w:rPr>
          <w:rFonts w:asciiTheme="majorHAnsi" w:hAnsiTheme="majorHAnsi" w:cs="Calibri-Bold"/>
          <w:b/>
          <w:bCs/>
          <w:kern w:val="0"/>
          <w:sz w:val="22"/>
          <w:szCs w:val="22"/>
        </w:rPr>
        <w:t>30</w:t>
      </w:r>
      <w:r w:rsidR="00B07CCE" w:rsidRPr="00C966E3">
        <w:rPr>
          <w:rFonts w:asciiTheme="majorHAnsi" w:hAnsiTheme="majorHAnsi" w:cs="Calibri-Bold"/>
          <w:b/>
          <w:bCs/>
          <w:kern w:val="0"/>
          <w:sz w:val="22"/>
          <w:szCs w:val="22"/>
        </w:rPr>
        <w:t>/2026/KPO/OK</w:t>
      </w:r>
      <w:r w:rsidR="00993125" w:rsidRPr="00C966E3">
        <w:rPr>
          <w:rFonts w:asciiTheme="majorHAnsi" w:hAnsiTheme="majorHAnsi" w:cs="Calibri-Bold"/>
          <w:b/>
          <w:bCs/>
          <w:kern w:val="0"/>
          <w:sz w:val="22"/>
          <w:szCs w:val="22"/>
        </w:rPr>
        <w:t xml:space="preserve"> </w:t>
      </w:r>
      <w:r w:rsidRPr="00C966E3">
        <w:rPr>
          <w:rFonts w:asciiTheme="majorHAnsi" w:hAnsiTheme="majorHAnsi" w:cs="Calibri-Bold"/>
          <w:b/>
          <w:bCs/>
          <w:kern w:val="0"/>
          <w:sz w:val="22"/>
          <w:szCs w:val="22"/>
        </w:rPr>
        <w:t>z dni</w:t>
      </w:r>
      <w:r w:rsidR="00572A8F" w:rsidRPr="00C966E3">
        <w:rPr>
          <w:rFonts w:asciiTheme="majorHAnsi" w:hAnsiTheme="majorHAnsi" w:cs="Calibri-Bold"/>
          <w:b/>
          <w:bCs/>
          <w:kern w:val="0"/>
          <w:sz w:val="22"/>
          <w:szCs w:val="22"/>
        </w:rPr>
        <w:t>a</w:t>
      </w:r>
      <w:r w:rsidR="00C966E3">
        <w:rPr>
          <w:rFonts w:asciiTheme="majorHAnsi" w:hAnsiTheme="majorHAnsi" w:cs="Calibri-Bold"/>
          <w:b/>
          <w:bCs/>
          <w:kern w:val="0"/>
          <w:sz w:val="22"/>
          <w:szCs w:val="22"/>
        </w:rPr>
        <w:t xml:space="preserve"> </w:t>
      </w:r>
      <w:r w:rsidR="00860F3B">
        <w:rPr>
          <w:rFonts w:asciiTheme="majorHAnsi" w:hAnsiTheme="majorHAnsi" w:cs="Calibri-Bold"/>
          <w:b/>
          <w:bCs/>
          <w:kern w:val="0"/>
          <w:sz w:val="22"/>
          <w:szCs w:val="22"/>
        </w:rPr>
        <w:t>25</w:t>
      </w:r>
      <w:r w:rsidR="004D7F5F" w:rsidRPr="00C966E3">
        <w:rPr>
          <w:rFonts w:asciiTheme="majorHAnsi" w:hAnsiTheme="majorHAnsi" w:cs="Calibri-Bold"/>
          <w:b/>
          <w:bCs/>
          <w:kern w:val="0"/>
          <w:sz w:val="22"/>
          <w:szCs w:val="22"/>
        </w:rPr>
        <w:t>.0</w:t>
      </w:r>
      <w:r w:rsidR="006A677B">
        <w:rPr>
          <w:rFonts w:asciiTheme="majorHAnsi" w:hAnsiTheme="majorHAnsi" w:cs="Calibri-Bold"/>
          <w:b/>
          <w:bCs/>
          <w:kern w:val="0"/>
          <w:sz w:val="22"/>
          <w:szCs w:val="22"/>
        </w:rPr>
        <w:t>3</w:t>
      </w:r>
      <w:r w:rsidR="004D7F5F" w:rsidRPr="00C966E3">
        <w:rPr>
          <w:rFonts w:asciiTheme="majorHAnsi" w:hAnsiTheme="majorHAnsi" w:cs="Calibri-Bold"/>
          <w:b/>
          <w:bCs/>
          <w:kern w:val="0"/>
          <w:sz w:val="22"/>
          <w:szCs w:val="22"/>
        </w:rPr>
        <w:t xml:space="preserve">.2026 </w:t>
      </w:r>
      <w:r w:rsidR="00643768" w:rsidRPr="00C966E3">
        <w:rPr>
          <w:rFonts w:asciiTheme="majorHAnsi" w:hAnsiTheme="majorHAnsi" w:cs="Calibri-Bold"/>
          <w:b/>
          <w:bCs/>
          <w:kern w:val="0"/>
          <w:sz w:val="22"/>
          <w:szCs w:val="22"/>
        </w:rPr>
        <w:t>r.</w:t>
      </w:r>
    </w:p>
    <w:p w14:paraId="5EF19E96" w14:textId="77777777" w:rsidR="00796535" w:rsidRPr="00C966E3" w:rsidRDefault="00796535" w:rsidP="003951C5">
      <w:pPr>
        <w:spacing w:after="120" w:line="264" w:lineRule="auto"/>
        <w:rPr>
          <w:rFonts w:asciiTheme="majorHAnsi" w:hAnsiTheme="majorHAnsi" w:cs="Calibri-Bold"/>
          <w:b/>
          <w:bCs/>
          <w:kern w:val="0"/>
          <w:sz w:val="22"/>
          <w:szCs w:val="22"/>
        </w:rPr>
      </w:pPr>
    </w:p>
    <w:p w14:paraId="38DC3AEB" w14:textId="77777777" w:rsidR="00352220" w:rsidRPr="00C966E3" w:rsidRDefault="00352220" w:rsidP="003951C5">
      <w:pPr>
        <w:pBdr>
          <w:top w:val="nil"/>
          <w:left w:val="nil"/>
          <w:bottom w:val="nil"/>
          <w:right w:val="nil"/>
          <w:between w:val="nil"/>
        </w:pBdr>
        <w:spacing w:after="120" w:line="264" w:lineRule="auto"/>
        <w:ind w:hanging="2"/>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LUX MED ONKOLOGIA SPÓŁKA Z OGRANICZONĄ ODPOWIEDZIALNOŚCIĄ</w:t>
      </w:r>
    </w:p>
    <w:p w14:paraId="73CD1A71" w14:textId="77777777"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Ogłasza wszczęcie postępowania o udzielenie zamówienia w ramach działania </w:t>
      </w:r>
    </w:p>
    <w:p w14:paraId="1E7C4F6C" w14:textId="6F83111C"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sz w:val="22"/>
          <w:szCs w:val="22"/>
        </w:rPr>
        <w:t xml:space="preserve">nr </w:t>
      </w:r>
      <w:r w:rsidRPr="00C966E3">
        <w:rPr>
          <w:rFonts w:asciiTheme="majorHAnsi" w:eastAsia="Times New Roman" w:hAnsiTheme="majorHAnsi" w:cs="Times New Roman"/>
          <w:b/>
          <w:bCs/>
          <w:color w:val="000000"/>
          <w:sz w:val="22"/>
          <w:szCs w:val="22"/>
        </w:rPr>
        <w:t>KPOD.07.02-IP.10-0</w:t>
      </w:r>
      <w:r w:rsidR="00B07CCE" w:rsidRPr="00C966E3">
        <w:rPr>
          <w:rFonts w:asciiTheme="majorHAnsi" w:eastAsia="Times New Roman" w:hAnsiTheme="majorHAnsi" w:cs="Times New Roman"/>
          <w:b/>
          <w:bCs/>
          <w:color w:val="000000"/>
          <w:sz w:val="22"/>
          <w:szCs w:val="22"/>
        </w:rPr>
        <w:t>325</w:t>
      </w:r>
      <w:r w:rsidRPr="00C966E3">
        <w:rPr>
          <w:rFonts w:asciiTheme="majorHAnsi" w:eastAsia="Times New Roman" w:hAnsiTheme="majorHAnsi" w:cs="Times New Roman"/>
          <w:b/>
          <w:bCs/>
          <w:color w:val="000000"/>
          <w:sz w:val="22"/>
          <w:szCs w:val="22"/>
        </w:rPr>
        <w:t>/2</w:t>
      </w:r>
      <w:r w:rsidR="00B07CCE" w:rsidRPr="00C966E3">
        <w:rPr>
          <w:rFonts w:asciiTheme="majorHAnsi" w:eastAsia="Times New Roman" w:hAnsiTheme="majorHAnsi" w:cs="Times New Roman"/>
          <w:b/>
          <w:bCs/>
          <w:color w:val="000000"/>
          <w:sz w:val="22"/>
          <w:szCs w:val="22"/>
        </w:rPr>
        <w:t>5</w:t>
      </w:r>
      <w:r w:rsidRPr="00C966E3">
        <w:rPr>
          <w:rFonts w:asciiTheme="majorHAnsi" w:eastAsia="Times New Roman" w:hAnsiTheme="majorHAnsi" w:cs="Times New Roman"/>
          <w:color w:val="000000"/>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C966E3">
        <w:rPr>
          <w:rFonts w:asciiTheme="majorHAnsi" w:eastAsia="Times New Roman" w:hAnsiTheme="majorHAnsi" w:cs="Times New Roman"/>
          <w:b/>
          <w:bCs/>
          <w:color w:val="000000"/>
          <w:sz w:val="22"/>
          <w:szCs w:val="22"/>
        </w:rPr>
        <w:t>„</w:t>
      </w:r>
      <w:r w:rsidR="00B07CCE" w:rsidRPr="00C966E3">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C966E3">
        <w:rPr>
          <w:rFonts w:asciiTheme="majorHAnsi" w:eastAsia="Times New Roman" w:hAnsiTheme="majorHAnsi" w:cs="Times New Roman"/>
          <w:b/>
          <w:bCs/>
          <w:color w:val="000000"/>
          <w:sz w:val="22"/>
          <w:szCs w:val="22"/>
        </w:rPr>
        <w:t>”</w:t>
      </w:r>
    </w:p>
    <w:p w14:paraId="03E5890D" w14:textId="47D89650" w:rsidR="00572A8F" w:rsidRPr="00C966E3" w:rsidRDefault="00352220" w:rsidP="3F7EB4D0">
      <w:pPr>
        <w:pBdr>
          <w:top w:val="nil"/>
          <w:left w:val="nil"/>
          <w:bottom w:val="nil"/>
          <w:right w:val="nil"/>
          <w:between w:val="nil"/>
        </w:pBdr>
        <w:spacing w:after="120" w:line="264" w:lineRule="auto"/>
        <w:jc w:val="center"/>
        <w:rPr>
          <w:rFonts w:asciiTheme="majorHAnsi" w:eastAsia="Times New Roman" w:hAnsiTheme="majorHAnsi" w:cs="Times New Roman"/>
          <w:b/>
          <w:bCs/>
          <w:color w:val="000000" w:themeColor="text1"/>
          <w:sz w:val="22"/>
          <w:szCs w:val="22"/>
        </w:rPr>
      </w:pPr>
      <w:r w:rsidRPr="00C966E3">
        <w:rPr>
          <w:rFonts w:asciiTheme="majorHAnsi" w:eastAsia="Times New Roman" w:hAnsiTheme="majorHAnsi" w:cs="Times New Roman"/>
          <w:b/>
          <w:color w:val="000000" w:themeColor="text1"/>
          <w:sz w:val="22"/>
          <w:szCs w:val="22"/>
        </w:rPr>
        <w:t xml:space="preserve">Numer </w:t>
      </w:r>
      <w:r w:rsidR="00A767CE" w:rsidRPr="00C966E3">
        <w:rPr>
          <w:rFonts w:asciiTheme="majorHAnsi" w:eastAsia="Times New Roman" w:hAnsiTheme="majorHAnsi" w:cs="Times New Roman"/>
          <w:b/>
          <w:color w:val="000000" w:themeColor="text1"/>
          <w:sz w:val="22"/>
          <w:szCs w:val="22"/>
        </w:rPr>
        <w:t xml:space="preserve">umowy </w:t>
      </w:r>
    </w:p>
    <w:p w14:paraId="4390F10A" w14:textId="5055AA4E" w:rsidR="00FB149A" w:rsidRPr="00C966E3" w:rsidRDefault="00FB149A" w:rsidP="3691BC9E">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KPOD.07.02-IP.10-0325/25/KPO/1452/2025/752</w:t>
      </w:r>
    </w:p>
    <w:p w14:paraId="0B4E58BD" w14:textId="62F42467" w:rsidR="00DD148E" w:rsidRPr="00C966E3" w:rsidRDefault="006A677B" w:rsidP="003951C5">
      <w:pPr>
        <w:pBdr>
          <w:top w:val="nil"/>
          <w:left w:val="nil"/>
          <w:bottom w:val="nil"/>
          <w:right w:val="nil"/>
          <w:between w:val="nil"/>
        </w:pBdr>
        <w:spacing w:after="120" w:line="264" w:lineRule="auto"/>
        <w:rPr>
          <w:rFonts w:asciiTheme="majorHAnsi" w:hAnsiTheme="majorHAnsi"/>
          <w:sz w:val="22"/>
          <w:szCs w:val="22"/>
        </w:rPr>
      </w:pPr>
      <w:r>
        <w:rPr>
          <w:rFonts w:asciiTheme="majorHAnsi" w:eastAsia="Times New Roman" w:hAnsiTheme="majorHAnsi" w:cs="Times New Roman"/>
          <w:b/>
          <w:color w:val="000000" w:themeColor="text1"/>
          <w:sz w:val="22"/>
          <w:szCs w:val="22"/>
        </w:rPr>
        <w:t>System do litotrypsji wewnątrznaczyniowej</w:t>
      </w:r>
      <w:r w:rsidR="00847CBE" w:rsidRPr="00C966E3">
        <w:rPr>
          <w:rFonts w:asciiTheme="majorHAnsi" w:eastAsia="Times New Roman" w:hAnsiTheme="majorHAnsi" w:cs="Times New Roman"/>
          <w:b/>
          <w:color w:val="000000" w:themeColor="text1"/>
          <w:sz w:val="22"/>
          <w:szCs w:val="22"/>
        </w:rPr>
        <w:t xml:space="preserve"> (1 sztuka)</w:t>
      </w:r>
    </w:p>
    <w:p w14:paraId="16DADCB6" w14:textId="1C44C0F0" w:rsidR="00E70A68" w:rsidRPr="00C966E3" w:rsidRDefault="00E70A68" w:rsidP="003951C5">
      <w:pPr>
        <w:pStyle w:val="Akapitzlist"/>
        <w:numPr>
          <w:ilvl w:val="0"/>
          <w:numId w:val="10"/>
        </w:numPr>
        <w:pBdr>
          <w:top w:val="nil"/>
          <w:left w:val="nil"/>
          <w:bottom w:val="nil"/>
          <w:right w:val="nil"/>
          <w:between w:val="nil"/>
        </w:pBdr>
        <w:shd w:val="clear" w:color="auto" w:fill="BFBFBF" w:themeFill="background1" w:themeFillShade="BF"/>
        <w:spacing w:after="120" w:line="264" w:lineRule="auto"/>
        <w:rPr>
          <w:rFonts w:asciiTheme="majorHAnsi" w:eastAsia="Times New Roman" w:hAnsiTheme="majorHAnsi" w:cs="Times New Roman"/>
          <w:b/>
          <w:sz w:val="22"/>
          <w:szCs w:val="22"/>
        </w:rPr>
      </w:pPr>
      <w:r w:rsidRPr="00C966E3">
        <w:rPr>
          <w:rFonts w:asciiTheme="majorHAnsi" w:eastAsia="Times New Roman" w:hAnsiTheme="majorHAnsi" w:cs="Times New Roman"/>
          <w:b/>
          <w:sz w:val="22"/>
          <w:szCs w:val="22"/>
        </w:rPr>
        <w:t xml:space="preserve">NAZWA I ADRES </w:t>
      </w:r>
      <w:r w:rsidR="0022341E" w:rsidRPr="00C966E3">
        <w:rPr>
          <w:rFonts w:asciiTheme="majorHAnsi" w:eastAsia="Times New Roman" w:hAnsiTheme="majorHAnsi" w:cs="Times New Roman"/>
          <w:b/>
          <w:sz w:val="22"/>
          <w:szCs w:val="22"/>
        </w:rPr>
        <w:t>KUPUJĄCEGO</w:t>
      </w:r>
    </w:p>
    <w:p w14:paraId="1797D7D2" w14:textId="55BAE3A3" w:rsidR="00796535" w:rsidRPr="00C966E3" w:rsidRDefault="00CE62D0"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C966E3">
        <w:rPr>
          <w:rFonts w:asciiTheme="majorHAnsi" w:eastAsia="Times New Roman" w:hAnsiTheme="majorHAnsi" w:cs="Times New Roman"/>
          <w:color w:val="000000"/>
          <w:sz w:val="22"/>
          <w:szCs w:val="22"/>
        </w:rPr>
        <w:t>LUX MED ONKOLOGIA SPÓŁKA Z OGRANICZONĄ ODPOWIEDZIALNOŚCIĄ</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ul. Szamocka 6</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01-748</w:t>
      </w:r>
      <w:r w:rsidR="00E70A68" w:rsidRPr="00C966E3">
        <w:rPr>
          <w:rFonts w:asciiTheme="majorHAnsi" w:eastAsia="Times New Roman" w:hAnsiTheme="majorHAnsi" w:cs="Times New Roman"/>
          <w:color w:val="000000"/>
          <w:sz w:val="22"/>
          <w:szCs w:val="22"/>
        </w:rPr>
        <w:t xml:space="preserve"> Warszawa</w:t>
      </w:r>
      <w:r w:rsidR="00E70A68" w:rsidRPr="00C966E3">
        <w:rPr>
          <w:rFonts w:asciiTheme="majorHAnsi" w:eastAsia="Times New Roman" w:hAnsiTheme="majorHAnsi" w:cs="Times New Roman"/>
          <w:color w:val="000000"/>
          <w:sz w:val="22"/>
          <w:szCs w:val="22"/>
        </w:rPr>
        <w:br/>
        <w:t xml:space="preserve">NIP: </w:t>
      </w:r>
      <w:r w:rsidR="00BB77AD" w:rsidRPr="00C966E3">
        <w:rPr>
          <w:rFonts w:asciiTheme="majorHAnsi" w:eastAsia="Times New Roman" w:hAnsiTheme="majorHAnsi" w:cs="Times New Roman"/>
          <w:color w:val="000000"/>
          <w:sz w:val="22"/>
          <w:szCs w:val="22"/>
        </w:rPr>
        <w:t>1132883801</w:t>
      </w:r>
      <w:r w:rsidR="003951C5" w:rsidRPr="00C966E3">
        <w:rPr>
          <w:rFonts w:asciiTheme="majorHAnsi" w:eastAsia="Times New Roman" w:hAnsiTheme="majorHAnsi" w:cs="Times New Roman"/>
          <w:color w:val="000000"/>
          <w:sz w:val="22"/>
          <w:szCs w:val="22"/>
        </w:rPr>
        <w:br/>
      </w:r>
      <w:r w:rsidR="00E70A68" w:rsidRPr="00C966E3">
        <w:rPr>
          <w:rFonts w:asciiTheme="majorHAnsi" w:eastAsia="Times New Roman" w:hAnsiTheme="majorHAnsi" w:cs="Times New Roman"/>
          <w:color w:val="000000"/>
          <w:sz w:val="22"/>
          <w:szCs w:val="22"/>
        </w:rPr>
        <w:t>REGON: 360493191</w:t>
      </w:r>
      <w:r w:rsidR="00E70A68" w:rsidRPr="00C966E3">
        <w:rPr>
          <w:rFonts w:asciiTheme="majorHAnsi" w:eastAsia="Times New Roman" w:hAnsiTheme="majorHAnsi" w:cs="Times New Roman"/>
          <w:color w:val="000000"/>
          <w:sz w:val="22"/>
          <w:szCs w:val="22"/>
        </w:rPr>
        <w:br/>
      </w:r>
    </w:p>
    <w:p w14:paraId="74E8E423" w14:textId="65AAFFC2" w:rsidR="00E70A68" w:rsidRPr="003951C5"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Osoba upoważniona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 xml:space="preserve"> do bieżących kontaktów, w tym udzielania odpowiedzi na zapytania </w:t>
      </w:r>
      <w:r w:rsidR="0022341E">
        <w:rPr>
          <w:rFonts w:asciiTheme="majorHAnsi" w:eastAsia="Times New Roman" w:hAnsiTheme="majorHAnsi" w:cs="Times New Roman"/>
          <w:color w:val="000000"/>
          <w:sz w:val="22"/>
          <w:szCs w:val="22"/>
        </w:rPr>
        <w:t>Sprzedających</w:t>
      </w:r>
      <w:r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br/>
      </w:r>
      <w:r w:rsidR="0058373A" w:rsidRPr="003951C5">
        <w:rPr>
          <w:rFonts w:asciiTheme="majorHAnsi" w:eastAsia="Times New Roman" w:hAnsiTheme="majorHAnsi" w:cs="Times New Roman"/>
          <w:color w:val="000000"/>
          <w:sz w:val="22"/>
          <w:szCs w:val="22"/>
        </w:rPr>
        <w:t xml:space="preserve">Imię i nazwisko: </w:t>
      </w:r>
      <w:r w:rsidR="0027108F">
        <w:rPr>
          <w:rFonts w:asciiTheme="majorHAnsi" w:eastAsia="Times New Roman" w:hAnsiTheme="majorHAnsi" w:cs="Times New Roman"/>
          <w:color w:val="000000"/>
          <w:sz w:val="22"/>
          <w:szCs w:val="22"/>
        </w:rPr>
        <w:t>Urszula Frydrychewicz</w:t>
      </w:r>
      <w:r w:rsidR="0058373A" w:rsidRPr="003951C5">
        <w:rPr>
          <w:rFonts w:asciiTheme="majorHAnsi" w:eastAsia="Times New Roman" w:hAnsiTheme="majorHAnsi" w:cs="Times New Roman"/>
          <w:color w:val="000000"/>
          <w:sz w:val="22"/>
          <w:szCs w:val="22"/>
        </w:rPr>
        <w:br/>
        <w:t xml:space="preserve">e-mail: </w:t>
      </w:r>
      <w:hyperlink r:id="rId10" w:history="1">
        <w:r w:rsidR="0027108F" w:rsidRPr="00B93801">
          <w:rPr>
            <w:rStyle w:val="Hipercze"/>
            <w:rFonts w:asciiTheme="majorHAnsi" w:eastAsia="Times New Roman" w:hAnsiTheme="majorHAnsi" w:cs="Times New Roman"/>
            <w:sz w:val="22"/>
            <w:szCs w:val="22"/>
          </w:rPr>
          <w:t>urszula.frydrychewicz@luxmed.pl</w:t>
        </w:r>
      </w:hyperlink>
      <w:r w:rsidR="0027108F">
        <w:rPr>
          <w:rFonts w:asciiTheme="majorHAnsi" w:eastAsia="Times New Roman" w:hAnsiTheme="majorHAnsi" w:cs="Times New Roman"/>
          <w:color w:val="000000"/>
          <w:sz w:val="22"/>
          <w:szCs w:val="22"/>
        </w:rPr>
        <w:t xml:space="preserve"> </w:t>
      </w:r>
      <w:r w:rsidR="0058373A" w:rsidRPr="003951C5">
        <w:rPr>
          <w:rFonts w:asciiTheme="majorHAnsi" w:eastAsia="Times New Roman" w:hAnsiTheme="majorHAnsi" w:cs="Times New Roman"/>
          <w:color w:val="000000"/>
          <w:sz w:val="22"/>
          <w:szCs w:val="22"/>
        </w:rPr>
        <w:br/>
        <w:t>tel.: +48</w:t>
      </w:r>
      <w:r w:rsidR="0027108F">
        <w:rPr>
          <w:rFonts w:ascii="Arial" w:eastAsia="Times New Roman" w:hAnsi="Arial" w:cs="Arial"/>
          <w:color w:val="000000"/>
          <w:sz w:val="22"/>
          <w:szCs w:val="22"/>
        </w:rPr>
        <w:t> </w:t>
      </w:r>
      <w:r w:rsidR="0027108F">
        <w:rPr>
          <w:rFonts w:asciiTheme="majorHAnsi" w:eastAsia="Times New Roman" w:hAnsiTheme="majorHAnsi" w:cs="Times New Roman"/>
          <w:color w:val="000000"/>
          <w:sz w:val="22"/>
          <w:szCs w:val="22"/>
        </w:rPr>
        <w:t>601 722 984</w:t>
      </w:r>
    </w:p>
    <w:p w14:paraId="258510AC" w14:textId="6AC94451" w:rsidR="00E70A68" w:rsidRPr="003B6F30" w:rsidRDefault="00E70A68"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6EAB99EE" w14:textId="528D9B6D" w:rsidR="00796535" w:rsidRPr="003B6F30" w:rsidRDefault="00796535"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0027108F">
        <w:rPr>
          <w:rFonts w:asciiTheme="majorHAnsi" w:eastAsia="Times New Roman" w:hAnsiTheme="majorHAnsi" w:cs="Times New Roman"/>
          <w:color w:val="000000"/>
          <w:sz w:val="22"/>
          <w:szCs w:val="22"/>
        </w:rPr>
        <w:t>„</w:t>
      </w:r>
      <w:r w:rsidR="0027108F" w:rsidRPr="00B07CCE">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3B6F30">
        <w:rPr>
          <w:rFonts w:asciiTheme="majorHAnsi" w:eastAsia="Times New Roman" w:hAnsiTheme="majorHAnsi" w:cs="Times New Roman"/>
          <w:b/>
          <w:bCs/>
          <w:color w:val="000000"/>
          <w:sz w:val="22"/>
          <w:szCs w:val="22"/>
        </w:rPr>
        <w:t xml:space="preserve">” </w:t>
      </w:r>
      <w:r w:rsidRPr="003B6F30">
        <w:rPr>
          <w:rFonts w:asciiTheme="majorHAnsi" w:eastAsia="Times New Roman" w:hAnsiTheme="majorHAnsi" w:cs="Times New Roman"/>
          <w:color w:val="000000"/>
          <w:sz w:val="22"/>
          <w:szCs w:val="22"/>
        </w:rPr>
        <w:t>na</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sfinansowanie</w:t>
      </w:r>
      <w:r w:rsidR="00572A8F"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którego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w:t>
      </w:r>
      <w:r w:rsidR="00572A8F" w:rsidRPr="003B6F30">
        <w:rPr>
          <w:rFonts w:asciiTheme="majorHAnsi" w:eastAsia="Times New Roman" w:hAnsiTheme="majorHAnsi" w:cs="Times New Roman"/>
          <w:color w:val="000000"/>
          <w:sz w:val="22"/>
          <w:szCs w:val="22"/>
        </w:rPr>
        <w:t>otrzymał</w:t>
      </w:r>
      <w:r w:rsidRPr="003B6F30">
        <w:rPr>
          <w:rFonts w:asciiTheme="majorHAnsi" w:eastAsia="Times New Roman" w:hAnsiTheme="majorHAnsi" w:cs="Times New Roman"/>
          <w:color w:val="000000"/>
          <w:sz w:val="22"/>
          <w:szCs w:val="22"/>
        </w:rPr>
        <w:t xml:space="preserve"> dofinansowanie w ramach Krajowego Planu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Odbudowy i Zwiększenia Odporności, </w:t>
      </w:r>
      <w:r w:rsidRPr="003B6F30">
        <w:rPr>
          <w:rFonts w:asciiTheme="majorHAnsi" w:eastAsia="Times New Roman" w:hAnsiTheme="majorHAnsi" w:cs="Times New Roman"/>
          <w:b/>
          <w:bCs/>
          <w:color w:val="000000"/>
          <w:sz w:val="22"/>
          <w:szCs w:val="22"/>
        </w:rPr>
        <w:t>Komponentu D „Efektywność, dostępność i</w:t>
      </w:r>
      <w:r w:rsidR="00100A8E">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wysokospecjalistycznej i innych podmiotów leczniczych” (dalej zwanego: Projektem).</w:t>
      </w:r>
    </w:p>
    <w:p w14:paraId="0E773EEC" w14:textId="3431AF6D" w:rsidR="00796535" w:rsidRPr="003B6F30" w:rsidRDefault="00796535" w:rsidP="003951C5">
      <w:pPr>
        <w:pBdr>
          <w:top w:val="nil"/>
          <w:left w:val="nil"/>
          <w:bottom w:val="nil"/>
          <w:right w:val="nil"/>
          <w:between w:val="nil"/>
        </w:pBdr>
        <w:suppressAutoHyphens/>
        <w:spacing w:after="120" w:line="264"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na realne problemy zdrowotne kraju w obszarze </w:t>
      </w:r>
      <w:r w:rsidR="00C966E3">
        <w:rPr>
          <w:rFonts w:asciiTheme="majorHAnsi" w:eastAsia="Times New Roman" w:hAnsiTheme="majorHAnsi" w:cs="Times New Roman"/>
          <w:color w:val="000000"/>
          <w:sz w:val="22"/>
          <w:szCs w:val="22"/>
        </w:rPr>
        <w:t>kardiologii</w:t>
      </w:r>
      <w:r w:rsidRPr="003B6F30">
        <w:rPr>
          <w:rFonts w:asciiTheme="majorHAnsi" w:eastAsia="Times New Roman" w:hAnsiTheme="majorHAnsi" w:cs="Times New Roman"/>
          <w:color w:val="000000"/>
          <w:sz w:val="22"/>
          <w:szCs w:val="22"/>
        </w:rPr>
        <w:t>. Ponadto, przedsięwzięcie jest zgodne z</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rekomendowanymi celami oraz kierunkami działań, w tym z planem rozwojowym, zasadą równości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szans i niedyskryminacji oraz zasadą równości szans kobiet i mężczyzn, zasadami zrównoważonego</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rozwoju oraz zasadą długotrwałego wpływu na wydajność i odporność gospodarki polskiej.</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Planowana do realizacji inwestycja spełnia zasady Do No Significant Harm (DNSH) poprzez</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zastosowanie rozwiązań minimalizujących negatywny wpływ na środowisko na każdym etapie</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realizacji, użytkowania oraz utylizacji sprzętu.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Realizacja projektu nie wpływa negatywnie na zasadę DNSH.</w:t>
      </w:r>
    </w:p>
    <w:p w14:paraId="5AB1949B" w14:textId="5E38E4BD" w:rsidR="00796535" w:rsidRPr="00177BEF" w:rsidRDefault="00A767CE"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5871EC">
        <w:rPr>
          <w:rFonts w:asciiTheme="majorHAnsi" w:eastAsia="Times New Roman" w:hAnsiTheme="majorHAnsi" w:cs="Times New Roman"/>
          <w:color w:val="000000"/>
          <w:sz w:val="22"/>
          <w:szCs w:val="22"/>
        </w:rPr>
        <w:lastRenderedPageBreak/>
        <w:t xml:space="preserve">Postępowanie prowadzone jest w trybie zasady konkurencyjności, wskazanej w dokumencie pn. „Szczegółowe warunki uznania wydatków za kwalifikowalne” będącym załącznikiem do „Regulaminu </w:t>
      </w:r>
      <w:r w:rsidRPr="00177BEF">
        <w:rPr>
          <w:rFonts w:asciiTheme="majorHAnsi" w:eastAsia="Times New Roman" w:hAnsiTheme="majorHAnsi" w:cs="Times New Roman"/>
          <w:color w:val="000000"/>
          <w:sz w:val="22"/>
          <w:szCs w:val="22"/>
        </w:rPr>
        <w:t>wyboru przedsięwzięć do objęcia wsparciem” w ramach Krajowego Planu Odbudowy i Zwiększania Odporności Komponent D „Efektywność, dostępność i jakość systemu ochrony zdrowia” Inwestycja D1.1.1 „</w:t>
      </w:r>
      <w:r w:rsidRPr="00177BEF">
        <w:rPr>
          <w:rFonts w:asciiTheme="majorHAnsi" w:eastAsia="Times New Roman" w:hAnsiTheme="majorHAnsi" w:cs="Times New Roman"/>
          <w:i/>
          <w:iCs/>
          <w:color w:val="000000"/>
          <w:sz w:val="22"/>
          <w:szCs w:val="22"/>
        </w:rPr>
        <w:t>Rozwój i modernizacja infrastruktury centrów opieki wysokospecjalistycznej i innych</w:t>
      </w:r>
      <w:r w:rsidRPr="00177BEF">
        <w:rPr>
          <w:rFonts w:asciiTheme="majorHAnsi" w:eastAsia="Times New Roman" w:hAnsiTheme="majorHAnsi" w:cs="Times New Roman"/>
          <w:color w:val="000000"/>
          <w:sz w:val="22"/>
          <w:szCs w:val="22"/>
        </w:rPr>
        <w:t xml:space="preserve"> </w:t>
      </w:r>
      <w:r w:rsidRPr="00177BEF">
        <w:rPr>
          <w:rFonts w:asciiTheme="majorHAnsi" w:eastAsia="Times New Roman" w:hAnsiTheme="majorHAnsi" w:cs="Times New Roman"/>
          <w:i/>
          <w:iCs/>
          <w:color w:val="000000"/>
          <w:sz w:val="22"/>
          <w:szCs w:val="22"/>
        </w:rPr>
        <w:t>podmiotów leczniczych</w:t>
      </w:r>
      <w:r w:rsidRPr="00177BEF">
        <w:rPr>
          <w:rFonts w:asciiTheme="majorHAnsi" w:eastAsia="Times New Roman" w:hAnsiTheme="majorHAnsi" w:cs="Times New Roman"/>
          <w:color w:val="000000"/>
          <w:sz w:val="22"/>
          <w:szCs w:val="22"/>
        </w:rPr>
        <w:t xml:space="preserve">”, a także załączniku nr 14 do umowy Nr </w:t>
      </w:r>
      <w:r w:rsidR="00AD4232" w:rsidRPr="00177BEF">
        <w:rPr>
          <w:rFonts w:asciiTheme="majorHAnsi" w:eastAsia="Times New Roman" w:hAnsiTheme="majorHAnsi" w:cs="Times New Roman"/>
          <w:b/>
          <w:bCs/>
          <w:color w:val="000000"/>
          <w:sz w:val="22"/>
          <w:szCs w:val="22"/>
        </w:rPr>
        <w:t>KPOD.07.02-IP.10-0325/25/KPO/1452/2025/752</w:t>
      </w:r>
      <w:r w:rsidR="00177BEF">
        <w:rPr>
          <w:rFonts w:asciiTheme="majorHAnsi" w:eastAsia="Times New Roman" w:hAnsiTheme="majorHAnsi" w:cs="Times New Roman"/>
          <w:b/>
          <w:bCs/>
          <w:color w:val="000000"/>
          <w:sz w:val="22"/>
          <w:szCs w:val="22"/>
        </w:rPr>
        <w:t xml:space="preserve"> </w:t>
      </w:r>
      <w:r w:rsidRPr="00177BEF">
        <w:rPr>
          <w:rFonts w:asciiTheme="majorHAnsi" w:eastAsia="Times New Roman" w:hAnsiTheme="majorHAnsi" w:cs="Times New Roman"/>
          <w:color w:val="000000"/>
          <w:sz w:val="22"/>
          <w:szCs w:val="22"/>
        </w:rPr>
        <w:t>o</w:t>
      </w:r>
      <w:r w:rsidR="00BE2EC5" w:rsidRPr="00177BEF">
        <w:rPr>
          <w:rFonts w:asciiTheme="majorHAnsi" w:eastAsia="Times New Roman" w:hAnsiTheme="majorHAnsi" w:cs="Times New Roman"/>
          <w:color w:val="000000"/>
          <w:sz w:val="22"/>
          <w:szCs w:val="22"/>
        </w:rPr>
        <w:t> </w:t>
      </w:r>
      <w:r w:rsidRPr="00177BEF">
        <w:rPr>
          <w:rFonts w:asciiTheme="majorHAnsi" w:eastAsia="Times New Roman" w:hAnsiTheme="majorHAnsi" w:cs="Times New Roman"/>
          <w:color w:val="000000"/>
          <w:sz w:val="22"/>
          <w:szCs w:val="22"/>
        </w:rPr>
        <w:t>objęcie wsparciem ze środków planu rozwojowego Przedsięwzięcia pn. „</w:t>
      </w:r>
      <w:r w:rsidR="00AD4232" w:rsidRPr="00177BEF">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177BEF">
        <w:rPr>
          <w:rFonts w:asciiTheme="majorHAnsi" w:eastAsia="Times New Roman" w:hAnsiTheme="majorHAnsi" w:cs="Times New Roman"/>
          <w:color w:val="000000"/>
          <w:sz w:val="22"/>
          <w:szCs w:val="22"/>
        </w:rPr>
        <w:t xml:space="preserve">”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00D65D93" w:rsidRPr="00177BEF">
        <w:rPr>
          <w:rFonts w:asciiTheme="majorHAnsi" w:eastAsia="Times New Roman" w:hAnsiTheme="majorHAnsi" w:cs="Times New Roman"/>
          <w:color w:val="000000"/>
          <w:sz w:val="22"/>
          <w:szCs w:val="22"/>
        </w:rPr>
        <w:t>–</w:t>
      </w:r>
      <w:r w:rsidRPr="00177BEF">
        <w:rPr>
          <w:rFonts w:asciiTheme="majorHAnsi" w:eastAsia="Times New Roman" w:hAnsiTheme="majorHAnsi" w:cs="Times New Roman"/>
          <w:color w:val="000000"/>
          <w:sz w:val="22"/>
          <w:szCs w:val="22"/>
        </w:rPr>
        <w:t xml:space="preserve"> .”Procedura przeprowadzania postępowań o udzielenie zamówień zgodnie z zasadą konkurencyjności”.</w:t>
      </w:r>
    </w:p>
    <w:p w14:paraId="43039E0E" w14:textId="13330B9C" w:rsidR="001E1DA5" w:rsidRPr="003B6F30" w:rsidRDefault="00796535"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177BEF">
        <w:rPr>
          <w:rFonts w:asciiTheme="majorHAnsi" w:eastAsia="Times New Roman" w:hAnsiTheme="majorHAnsi" w:cs="Times New Roman"/>
          <w:color w:val="000000" w:themeColor="text1"/>
          <w:sz w:val="22"/>
          <w:szCs w:val="22"/>
        </w:rPr>
        <w:t xml:space="preserve">Do niniejszego postępowania nie mają zastosowania przepisy Ustawy z dnia 11 września 2019 r. </w:t>
      </w:r>
      <w:r w:rsidRPr="00177BEF">
        <w:rPr>
          <w:rFonts w:asciiTheme="majorHAnsi" w:eastAsia="Times New Roman" w:hAnsiTheme="majorHAnsi" w:cs="Times New Roman"/>
          <w:i/>
          <w:iCs/>
          <w:color w:val="000000" w:themeColor="text1"/>
          <w:sz w:val="22"/>
          <w:szCs w:val="22"/>
        </w:rPr>
        <w:t>Prawo</w:t>
      </w:r>
      <w:r w:rsidR="001E1DA5" w:rsidRPr="00177BEF">
        <w:rPr>
          <w:rFonts w:asciiTheme="majorHAnsi" w:eastAsia="Times New Roman" w:hAnsiTheme="majorHAnsi" w:cs="Times New Roman"/>
          <w:i/>
          <w:iCs/>
          <w:color w:val="000000" w:themeColor="text1"/>
          <w:sz w:val="22"/>
          <w:szCs w:val="22"/>
        </w:rPr>
        <w:t xml:space="preserve"> </w:t>
      </w:r>
      <w:r w:rsidRPr="00177BEF">
        <w:rPr>
          <w:rFonts w:asciiTheme="majorHAnsi" w:eastAsia="Times New Roman" w:hAnsiTheme="majorHAnsi" w:cs="Times New Roman"/>
          <w:i/>
          <w:iCs/>
          <w:color w:val="000000" w:themeColor="text1"/>
          <w:sz w:val="22"/>
          <w:szCs w:val="22"/>
        </w:rPr>
        <w:t>zamówień publicznych</w:t>
      </w:r>
      <w:r w:rsidR="008561FC" w:rsidRPr="4CB7F24C">
        <w:rPr>
          <w:rFonts w:asciiTheme="majorHAnsi" w:eastAsia="Times New Roman" w:hAnsiTheme="majorHAnsi" w:cs="Times New Roman"/>
          <w:i/>
          <w:iCs/>
          <w:color w:val="000000" w:themeColor="text1"/>
          <w:sz w:val="22"/>
          <w:szCs w:val="22"/>
        </w:rPr>
        <w:t xml:space="preserve"> </w:t>
      </w:r>
      <w:r w:rsidR="008561FC" w:rsidRPr="4CB7F24C">
        <w:rPr>
          <w:rFonts w:asciiTheme="majorHAnsi" w:eastAsia="Times New Roman" w:hAnsiTheme="majorHAnsi" w:cs="Times New Roman"/>
          <w:color w:val="000000" w:themeColor="text1"/>
          <w:sz w:val="22"/>
          <w:szCs w:val="22"/>
        </w:rPr>
        <w:t xml:space="preserve">Dz. U. 2019 poz. 2019 z późn. </w:t>
      </w:r>
      <w:r w:rsidR="00D65D93">
        <w:rPr>
          <w:rFonts w:asciiTheme="majorHAnsi" w:eastAsia="Times New Roman" w:hAnsiTheme="majorHAnsi" w:cs="Times New Roman"/>
          <w:color w:val="000000" w:themeColor="text1"/>
          <w:sz w:val="22"/>
          <w:szCs w:val="22"/>
        </w:rPr>
        <w:t>z</w:t>
      </w:r>
      <w:r w:rsidR="008561FC" w:rsidRPr="4CB7F24C">
        <w:rPr>
          <w:rFonts w:asciiTheme="majorHAnsi" w:eastAsia="Times New Roman" w:hAnsiTheme="majorHAnsi" w:cs="Times New Roman"/>
          <w:color w:val="000000" w:themeColor="text1"/>
          <w:sz w:val="22"/>
          <w:szCs w:val="22"/>
        </w:rPr>
        <w:t>m.</w:t>
      </w:r>
    </w:p>
    <w:p w14:paraId="2C6C9031" w14:textId="1F6CF401" w:rsidR="4CB7F24C" w:rsidRDefault="44FEB2B2" w:rsidP="003951C5">
      <w:pPr>
        <w:pBdr>
          <w:top w:val="nil"/>
          <w:left w:val="nil"/>
          <w:bottom w:val="nil"/>
          <w:right w:val="nil"/>
          <w:between w:val="nil"/>
        </w:pBdr>
        <w:spacing w:after="120" w:line="264"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(MFiPR/2021–2027/9(2)) w wersji z dnia 14 marca 2025 r., w szczególności Podrozdziału 3.2 – Zasada konkurencyjności.</w:t>
      </w:r>
    </w:p>
    <w:p w14:paraId="5774F7C0" w14:textId="77777777" w:rsidR="008561FC" w:rsidRPr="003B6F30" w:rsidRDefault="008561FC"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43508F76" w:rsidR="003D6B9F" w:rsidRPr="003B6F30" w:rsidRDefault="003D6B9F" w:rsidP="003951C5">
      <w:pPr>
        <w:numPr>
          <w:ilvl w:val="2"/>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r w:rsidR="00165824">
        <w:rPr>
          <w:rFonts w:asciiTheme="majorHAnsi" w:eastAsia="Times New Roman" w:hAnsiTheme="majorHAnsi" w:cs="Times New Roman"/>
          <w:color w:val="000000"/>
          <w:sz w:val="22"/>
          <w:szCs w:val="22"/>
        </w:rPr>
        <w:t>.</w:t>
      </w:r>
    </w:p>
    <w:p w14:paraId="693F8F77"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466FBC25" w14:textId="4268BD9A" w:rsidR="00E70A68" w:rsidRPr="003B6F30" w:rsidRDefault="008561FC"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PRZEDMIOTU ZAMÓWIENIA</w:t>
      </w:r>
    </w:p>
    <w:p w14:paraId="4DA1F3E8" w14:textId="38387544" w:rsidR="005F58F1"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oria: dostawa</w:t>
      </w:r>
      <w:r w:rsidR="00286AA1">
        <w:rPr>
          <w:rFonts w:asciiTheme="majorHAnsi" w:eastAsia="Times New Roman" w:hAnsiTheme="majorHAnsi" w:cs="Times New Roman"/>
          <w:color w:val="000000"/>
          <w:sz w:val="22"/>
          <w:szCs w:val="22"/>
        </w:rPr>
        <w:t>.</w:t>
      </w:r>
    </w:p>
    <w:p w14:paraId="06438B4D" w14:textId="77777777" w:rsidR="005F58F1" w:rsidRPr="005F58F1"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7C569345" w14:textId="28BE30FC" w:rsidR="00276B8A" w:rsidRPr="00C966E3"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Przedmiotem zamówienia je</w:t>
      </w:r>
      <w:r w:rsidR="0019353C" w:rsidRPr="00C966E3">
        <w:rPr>
          <w:rFonts w:asciiTheme="majorHAnsi" w:eastAsia="Times New Roman" w:hAnsiTheme="majorHAnsi" w:cs="Times New Roman"/>
          <w:color w:val="000000"/>
          <w:sz w:val="22"/>
          <w:szCs w:val="22"/>
        </w:rPr>
        <w:t>st:</w:t>
      </w:r>
    </w:p>
    <w:p w14:paraId="4BFCB698" w14:textId="3E7BE41F" w:rsidR="003951C5" w:rsidRPr="00C966E3" w:rsidRDefault="006A677B" w:rsidP="003951C5">
      <w:pPr>
        <w:pBdr>
          <w:top w:val="nil"/>
          <w:left w:val="nil"/>
          <w:bottom w:val="nil"/>
          <w:right w:val="nil"/>
          <w:between w:val="nil"/>
        </w:pBdr>
        <w:suppressAutoHyphens/>
        <w:spacing w:after="120" w:line="264" w:lineRule="auto"/>
        <w:jc w:val="both"/>
        <w:textDirection w:val="btLr"/>
        <w:textAlignment w:val="top"/>
        <w:outlineLvl w:val="0"/>
        <w:rPr>
          <w:rFonts w:ascii="Aptos Display" w:eastAsia="Times New Roman" w:hAnsi="Aptos Display" w:cs="Times New Roman"/>
          <w:color w:val="000000"/>
          <w:sz w:val="22"/>
          <w:szCs w:val="22"/>
        </w:rPr>
      </w:pPr>
      <w:r>
        <w:rPr>
          <w:rFonts w:asciiTheme="majorHAnsi" w:hAnsiTheme="majorHAnsi" w:cs="Tahoma"/>
          <w:b/>
          <w:color w:val="000000" w:themeColor="text1"/>
          <w:sz w:val="22"/>
          <w:szCs w:val="22"/>
        </w:rPr>
        <w:t>System do litotrypsji wewnątrznaczyniowej (1 sztuka)</w:t>
      </w:r>
    </w:p>
    <w:p w14:paraId="6E93AF46" w14:textId="61FAD02B" w:rsidR="008561FC" w:rsidRDefault="008561FC" w:rsidP="00C966E3">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Szczegółowy opis przedmiotu zamówienia wymaganych minimalnych parametrów technicznych – zawarty jest w ZAŁĄCZNIKU nr 1</w:t>
      </w:r>
      <w:r w:rsidRPr="003B6F30">
        <w:rPr>
          <w:rFonts w:asciiTheme="majorHAnsi" w:eastAsia="Times New Roman" w:hAnsiTheme="majorHAnsi" w:cs="Times New Roman"/>
          <w:color w:val="000000"/>
          <w:sz w:val="22"/>
          <w:szCs w:val="22"/>
        </w:rPr>
        <w:t xml:space="preserve"> do Zapytania: Szczegółowy Opis Przedmiotu Zamówienia (dalej także: SOPZ, stanowiący również, po uzupełnieniu przez </w:t>
      </w:r>
      <w:r w:rsidR="0022341E">
        <w:rPr>
          <w:rFonts w:asciiTheme="majorHAnsi" w:eastAsia="Times New Roman" w:hAnsiTheme="majorHAnsi" w:cs="Times New Roman"/>
          <w:color w:val="000000"/>
          <w:sz w:val="22"/>
          <w:szCs w:val="22"/>
        </w:rPr>
        <w:t>Sprzedającego</w:t>
      </w:r>
      <w:r w:rsidRPr="003B6F30">
        <w:rPr>
          <w:rFonts w:asciiTheme="majorHAnsi" w:eastAsia="Times New Roman" w:hAnsiTheme="majorHAnsi" w:cs="Times New Roman"/>
          <w:color w:val="000000"/>
          <w:sz w:val="22"/>
          <w:szCs w:val="22"/>
        </w:rPr>
        <w:t xml:space="preserve"> obligatoryjny załącznik dołączany do oferty).</w:t>
      </w:r>
    </w:p>
    <w:p w14:paraId="0A7BCFA0"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4718E90" w14:textId="6398FC8F" w:rsidR="008561FC" w:rsidRPr="00C966E3" w:rsidRDefault="008A2521"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Sprzedający</w:t>
      </w:r>
      <w:r w:rsidR="008561FC" w:rsidRPr="000B4D35">
        <w:rPr>
          <w:rFonts w:asciiTheme="majorHAnsi" w:eastAsia="Times New Roman" w:hAnsiTheme="majorHAnsi" w:cs="Times New Roman"/>
          <w:color w:val="000000"/>
          <w:sz w:val="22"/>
          <w:szCs w:val="22"/>
        </w:rPr>
        <w:t xml:space="preserve"> w ramach </w:t>
      </w:r>
      <w:r w:rsidR="008561FC" w:rsidRPr="00C966E3">
        <w:rPr>
          <w:rFonts w:asciiTheme="majorHAnsi" w:eastAsia="Times New Roman" w:hAnsiTheme="majorHAnsi" w:cs="Times New Roman"/>
          <w:color w:val="000000"/>
          <w:sz w:val="22"/>
          <w:szCs w:val="22"/>
        </w:rPr>
        <w:t>przedmiotu zamówienia zapewnia również:</w:t>
      </w:r>
    </w:p>
    <w:p w14:paraId="55F65B8D" w14:textId="49DEA16B" w:rsidR="008561FC" w:rsidRPr="00C966E3" w:rsidRDefault="008561FC" w:rsidP="003951C5">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dostawę do miejsca realizacji zamówienia wskazanego w rozdziale </w:t>
      </w:r>
      <w:r w:rsidR="00165824" w:rsidRPr="00C966E3">
        <w:rPr>
          <w:rFonts w:asciiTheme="majorHAnsi" w:eastAsia="Times New Roman" w:hAnsiTheme="majorHAnsi" w:cs="Times New Roman"/>
          <w:color w:val="000000"/>
          <w:sz w:val="22"/>
          <w:szCs w:val="22"/>
        </w:rPr>
        <w:t xml:space="preserve">6 </w:t>
      </w:r>
      <w:r w:rsidRPr="00C966E3">
        <w:rPr>
          <w:rFonts w:asciiTheme="majorHAnsi" w:eastAsia="Times New Roman" w:hAnsiTheme="majorHAnsi" w:cs="Times New Roman"/>
          <w:color w:val="000000"/>
          <w:sz w:val="22"/>
          <w:szCs w:val="22"/>
        </w:rPr>
        <w:t>Zapytania</w:t>
      </w:r>
      <w:r w:rsidR="00165824" w:rsidRPr="00C966E3">
        <w:rPr>
          <w:rFonts w:asciiTheme="majorHAnsi" w:eastAsia="Times New Roman" w:hAnsiTheme="majorHAnsi" w:cs="Times New Roman"/>
          <w:color w:val="000000"/>
          <w:sz w:val="22"/>
          <w:szCs w:val="22"/>
        </w:rPr>
        <w:t>,</w:t>
      </w:r>
    </w:p>
    <w:p w14:paraId="0E99EB50" w14:textId="2BF6DD16" w:rsidR="009B0F10" w:rsidRPr="00C966E3" w:rsidRDefault="009B0F10" w:rsidP="003951C5">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przeszkolenie pracowników zamawiającego</w:t>
      </w:r>
      <w:r w:rsidR="00803F27" w:rsidRPr="00C966E3">
        <w:rPr>
          <w:rFonts w:asciiTheme="majorHAnsi" w:eastAsia="Times New Roman" w:hAnsiTheme="majorHAnsi" w:cs="Times New Roman"/>
          <w:color w:val="000000"/>
          <w:sz w:val="22"/>
          <w:szCs w:val="22"/>
        </w:rPr>
        <w:t xml:space="preserve"> </w:t>
      </w:r>
      <w:r w:rsidR="00332043" w:rsidRPr="00C966E3">
        <w:rPr>
          <w:rFonts w:asciiTheme="majorHAnsi" w:eastAsia="Times New Roman" w:hAnsiTheme="majorHAnsi" w:cs="Times New Roman"/>
          <w:color w:val="000000"/>
          <w:sz w:val="22"/>
          <w:szCs w:val="22"/>
        </w:rPr>
        <w:t xml:space="preserve">około </w:t>
      </w:r>
      <w:r w:rsidR="006A677B" w:rsidRPr="00860F3B">
        <w:rPr>
          <w:rFonts w:asciiTheme="majorHAnsi" w:eastAsia="Times New Roman" w:hAnsiTheme="majorHAnsi" w:cs="Times New Roman"/>
          <w:b/>
          <w:bCs/>
          <w:color w:val="000000"/>
          <w:sz w:val="22"/>
          <w:szCs w:val="22"/>
        </w:rPr>
        <w:t xml:space="preserve">3 </w:t>
      </w:r>
      <w:r w:rsidR="00332043" w:rsidRPr="00860F3B">
        <w:rPr>
          <w:rFonts w:asciiTheme="majorHAnsi" w:eastAsia="Times New Roman" w:hAnsiTheme="majorHAnsi" w:cs="Times New Roman"/>
          <w:b/>
          <w:bCs/>
          <w:color w:val="000000"/>
          <w:sz w:val="22"/>
          <w:szCs w:val="22"/>
        </w:rPr>
        <w:t>osób.</w:t>
      </w:r>
    </w:p>
    <w:p w14:paraId="07543137" w14:textId="7FFAD3F0" w:rsidR="008561FC" w:rsidRDefault="009B0F10"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3</w:t>
      </w:r>
      <w:r w:rsidR="008561FC" w:rsidRPr="003B6F30">
        <w:rPr>
          <w:rFonts w:asciiTheme="majorHAnsi" w:eastAsia="Times New Roman" w:hAnsiTheme="majorHAnsi" w:cs="Times New Roman"/>
          <w:color w:val="000000"/>
          <w:sz w:val="22"/>
          <w:szCs w:val="22"/>
        </w:rPr>
        <w:t xml:space="preserve">) </w:t>
      </w:r>
      <w:r w:rsidR="00AF1095">
        <w:rPr>
          <w:rFonts w:asciiTheme="majorHAnsi" w:eastAsia="Times New Roman" w:hAnsiTheme="majorHAnsi" w:cs="Times New Roman"/>
          <w:color w:val="000000"/>
          <w:sz w:val="22"/>
          <w:szCs w:val="22"/>
        </w:rPr>
        <w:t>i</w:t>
      </w:r>
      <w:r w:rsidR="008561FC" w:rsidRPr="003B6F30">
        <w:rPr>
          <w:rFonts w:asciiTheme="majorHAnsi" w:eastAsia="Times New Roman" w:hAnsiTheme="majorHAnsi" w:cs="Times New Roman"/>
          <w:color w:val="000000"/>
          <w:sz w:val="22"/>
          <w:szCs w:val="22"/>
        </w:rPr>
        <w:t>nne świadczenia wymienione w załączniku nr 1 do</w:t>
      </w:r>
      <w:r w:rsidR="00EB6B63" w:rsidRPr="003B6F30">
        <w:rPr>
          <w:rFonts w:asciiTheme="majorHAnsi" w:eastAsia="Times New Roman" w:hAnsiTheme="majorHAnsi" w:cs="Times New Roman"/>
          <w:color w:val="000000"/>
          <w:sz w:val="22"/>
          <w:szCs w:val="22"/>
        </w:rPr>
        <w:t xml:space="preserve"> </w:t>
      </w:r>
      <w:r w:rsidR="008561FC" w:rsidRPr="003B6F30">
        <w:rPr>
          <w:rFonts w:asciiTheme="majorHAnsi" w:eastAsia="Times New Roman" w:hAnsiTheme="majorHAnsi" w:cs="Times New Roman"/>
          <w:color w:val="000000"/>
          <w:sz w:val="22"/>
          <w:szCs w:val="22"/>
        </w:rPr>
        <w:t xml:space="preserve">zapytania </w:t>
      </w:r>
      <w:r w:rsidR="00D65D93">
        <w:rPr>
          <w:rFonts w:asciiTheme="majorHAnsi" w:eastAsia="Times New Roman" w:hAnsiTheme="majorHAnsi" w:cs="Times New Roman"/>
          <w:color w:val="000000"/>
          <w:sz w:val="22"/>
          <w:szCs w:val="22"/>
        </w:rPr>
        <w:t>–</w:t>
      </w:r>
      <w:r w:rsidR="008561FC" w:rsidRPr="003B6F30">
        <w:rPr>
          <w:rFonts w:asciiTheme="majorHAnsi" w:eastAsia="Times New Roman" w:hAnsiTheme="majorHAnsi" w:cs="Times New Roman"/>
          <w:color w:val="000000"/>
          <w:sz w:val="22"/>
          <w:szCs w:val="22"/>
        </w:rPr>
        <w:t xml:space="preserve"> Szczegółowy </w:t>
      </w:r>
      <w:r w:rsidR="00BE2EC5">
        <w:rPr>
          <w:rFonts w:asciiTheme="majorHAnsi" w:eastAsia="Times New Roman" w:hAnsiTheme="majorHAnsi" w:cs="Times New Roman"/>
          <w:color w:val="000000"/>
          <w:sz w:val="22"/>
          <w:szCs w:val="22"/>
        </w:rPr>
        <w:t>O</w:t>
      </w:r>
      <w:r w:rsidR="008561FC" w:rsidRPr="003B6F30">
        <w:rPr>
          <w:rFonts w:asciiTheme="majorHAnsi" w:eastAsia="Times New Roman" w:hAnsiTheme="majorHAnsi" w:cs="Times New Roman"/>
          <w:color w:val="000000"/>
          <w:sz w:val="22"/>
          <w:szCs w:val="22"/>
        </w:rPr>
        <w:t xml:space="preserve">pis </w:t>
      </w:r>
      <w:r w:rsidR="00BE2EC5">
        <w:rPr>
          <w:rFonts w:asciiTheme="majorHAnsi" w:eastAsia="Times New Roman" w:hAnsiTheme="majorHAnsi" w:cs="Times New Roman"/>
          <w:color w:val="000000"/>
          <w:sz w:val="22"/>
          <w:szCs w:val="22"/>
        </w:rPr>
        <w:t>P</w:t>
      </w:r>
      <w:r w:rsidR="008561FC" w:rsidRPr="003B6F30">
        <w:rPr>
          <w:rFonts w:asciiTheme="majorHAnsi" w:eastAsia="Times New Roman" w:hAnsiTheme="majorHAnsi" w:cs="Times New Roman"/>
          <w:color w:val="000000"/>
          <w:sz w:val="22"/>
          <w:szCs w:val="22"/>
        </w:rPr>
        <w:t xml:space="preserve">rzedmiotu </w:t>
      </w:r>
      <w:r w:rsidR="00BE2EC5">
        <w:rPr>
          <w:rFonts w:asciiTheme="majorHAnsi" w:eastAsia="Times New Roman" w:hAnsiTheme="majorHAnsi" w:cs="Times New Roman"/>
          <w:color w:val="000000"/>
          <w:sz w:val="22"/>
          <w:szCs w:val="22"/>
        </w:rPr>
        <w:t>Z</w:t>
      </w:r>
      <w:r w:rsidR="008561FC" w:rsidRPr="003B6F30">
        <w:rPr>
          <w:rFonts w:asciiTheme="majorHAnsi" w:eastAsia="Times New Roman" w:hAnsiTheme="majorHAnsi" w:cs="Times New Roman"/>
          <w:color w:val="000000"/>
          <w:sz w:val="22"/>
          <w:szCs w:val="22"/>
        </w:rPr>
        <w:t>amówienia (SOPZ)</w:t>
      </w:r>
      <w:r w:rsidR="00BE2EC5">
        <w:rPr>
          <w:rFonts w:asciiTheme="majorHAnsi" w:eastAsia="Times New Roman" w:hAnsiTheme="majorHAnsi" w:cs="Times New Roman"/>
          <w:color w:val="000000"/>
          <w:sz w:val="22"/>
          <w:szCs w:val="22"/>
        </w:rPr>
        <w:t>.</w:t>
      </w:r>
    </w:p>
    <w:p w14:paraId="7C2A9141"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08230505" w14:textId="2CC873CE" w:rsidR="008561FC" w:rsidRPr="002F020D" w:rsidRDefault="005F58F1">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2F020D">
        <w:rPr>
          <w:rFonts w:asciiTheme="majorHAnsi" w:eastAsia="Times New Roman" w:hAnsiTheme="majorHAnsi" w:cs="Times New Roman"/>
          <w:color w:val="000000"/>
          <w:sz w:val="22"/>
          <w:szCs w:val="22"/>
        </w:rPr>
        <w:lastRenderedPageBreak/>
        <w:t>Sprzedający</w:t>
      </w:r>
      <w:r w:rsidR="008561FC" w:rsidRPr="002F020D">
        <w:rPr>
          <w:rFonts w:asciiTheme="majorHAnsi" w:eastAsia="Times New Roman" w:hAnsiTheme="majorHAnsi" w:cs="Times New Roman"/>
          <w:color w:val="000000"/>
          <w:sz w:val="22"/>
          <w:szCs w:val="22"/>
        </w:rPr>
        <w:t xml:space="preserve"> przed ostatecznym odbiorem przez </w:t>
      </w:r>
      <w:r w:rsidR="0022341E" w:rsidRPr="002F020D">
        <w:rPr>
          <w:rFonts w:asciiTheme="majorHAnsi" w:eastAsia="Times New Roman" w:hAnsiTheme="majorHAnsi" w:cs="Times New Roman"/>
          <w:color w:val="000000"/>
          <w:sz w:val="22"/>
          <w:szCs w:val="22"/>
        </w:rPr>
        <w:t>Kupującego</w:t>
      </w:r>
      <w:r w:rsidR="008561FC" w:rsidRPr="002F020D">
        <w:rPr>
          <w:rFonts w:asciiTheme="majorHAnsi" w:eastAsia="Times New Roman" w:hAnsiTheme="majorHAnsi" w:cs="Times New Roman"/>
          <w:color w:val="000000"/>
          <w:sz w:val="22"/>
          <w:szCs w:val="22"/>
        </w:rPr>
        <w:t xml:space="preserve"> przeprowadzi weryfikację</w:t>
      </w:r>
      <w:r w:rsidR="002F020D" w:rsidRPr="002F020D">
        <w:rPr>
          <w:rFonts w:asciiTheme="majorHAnsi" w:eastAsia="Times New Roman" w:hAnsiTheme="majorHAnsi" w:cs="Times New Roman"/>
          <w:color w:val="000000"/>
          <w:sz w:val="22"/>
          <w:szCs w:val="22"/>
        </w:rPr>
        <w:t xml:space="preserve"> </w:t>
      </w:r>
      <w:r w:rsidR="008561FC" w:rsidRPr="002F020D">
        <w:rPr>
          <w:rFonts w:asciiTheme="majorHAnsi" w:eastAsia="Times New Roman" w:hAnsiTheme="majorHAnsi" w:cs="Times New Roman"/>
          <w:color w:val="000000"/>
          <w:sz w:val="22"/>
          <w:szCs w:val="22"/>
        </w:rPr>
        <w:t>poprawności działania przedmiotu zamówienia.</w:t>
      </w:r>
    </w:p>
    <w:p w14:paraId="69FBBC6F"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1B8315AD" w14:textId="257E0240" w:rsidR="008561FC" w:rsidRPr="00100A8E"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100A8E">
        <w:rPr>
          <w:rFonts w:asciiTheme="majorHAnsi" w:eastAsia="Times New Roman" w:hAnsiTheme="majorHAnsi" w:cs="Times New Roman"/>
          <w:color w:val="000000"/>
          <w:sz w:val="22"/>
          <w:szCs w:val="22"/>
        </w:rPr>
        <w:t>Sprzedający</w:t>
      </w:r>
      <w:r w:rsidR="008561FC" w:rsidRPr="00100A8E">
        <w:rPr>
          <w:rFonts w:asciiTheme="majorHAnsi" w:eastAsia="Times New Roman" w:hAnsiTheme="majorHAnsi" w:cs="Times New Roman"/>
          <w:color w:val="000000"/>
          <w:sz w:val="22"/>
          <w:szCs w:val="22"/>
        </w:rPr>
        <w:t xml:space="preserve"> musi dołączyć do formularza ofertowego: dokument potwierdzający parametry</w:t>
      </w:r>
      <w:r w:rsidR="00100A8E" w:rsidRPr="00100A8E">
        <w:rPr>
          <w:rFonts w:asciiTheme="majorHAnsi" w:eastAsia="Times New Roman" w:hAnsiTheme="majorHAnsi" w:cs="Times New Roman"/>
          <w:color w:val="000000"/>
          <w:sz w:val="22"/>
          <w:szCs w:val="22"/>
        </w:rPr>
        <w:t xml:space="preserve"> </w:t>
      </w:r>
      <w:r w:rsidR="008561FC" w:rsidRPr="00100A8E">
        <w:rPr>
          <w:rFonts w:asciiTheme="majorHAnsi" w:eastAsia="Times New Roman" w:hAnsiTheme="majorHAnsi" w:cs="Times New Roman"/>
          <w:color w:val="000000"/>
          <w:sz w:val="22"/>
          <w:szCs w:val="22"/>
        </w:rPr>
        <w:t xml:space="preserve">przedmiotu zamówienia – uzupełniony załącznik nr 1 do Zapytania </w:t>
      </w:r>
      <w:r w:rsidR="0058373A">
        <w:rPr>
          <w:rFonts w:asciiTheme="majorHAnsi" w:eastAsia="Times New Roman" w:hAnsiTheme="majorHAnsi" w:cs="Times New Roman"/>
          <w:color w:val="000000"/>
          <w:sz w:val="22"/>
          <w:szCs w:val="22"/>
        </w:rPr>
        <w:t>–</w:t>
      </w:r>
      <w:r w:rsidR="008561FC" w:rsidRPr="00100A8E">
        <w:rPr>
          <w:rFonts w:asciiTheme="majorHAnsi" w:eastAsia="Times New Roman" w:hAnsiTheme="majorHAnsi" w:cs="Times New Roman"/>
          <w:color w:val="000000"/>
          <w:sz w:val="22"/>
          <w:szCs w:val="22"/>
        </w:rPr>
        <w:t xml:space="preserve"> Szczegółowy </w:t>
      </w:r>
      <w:r w:rsidR="00BE2EC5">
        <w:rPr>
          <w:rFonts w:asciiTheme="majorHAnsi" w:eastAsia="Times New Roman" w:hAnsiTheme="majorHAnsi" w:cs="Times New Roman"/>
          <w:color w:val="000000"/>
          <w:sz w:val="22"/>
          <w:szCs w:val="22"/>
        </w:rPr>
        <w:t>O</w:t>
      </w:r>
      <w:r w:rsidR="008561FC" w:rsidRPr="00100A8E">
        <w:rPr>
          <w:rFonts w:asciiTheme="majorHAnsi" w:eastAsia="Times New Roman" w:hAnsiTheme="majorHAnsi" w:cs="Times New Roman"/>
          <w:color w:val="000000"/>
          <w:sz w:val="22"/>
          <w:szCs w:val="22"/>
        </w:rPr>
        <w:t xml:space="preserve">pis </w:t>
      </w:r>
      <w:r w:rsidR="00BE2EC5">
        <w:rPr>
          <w:rFonts w:asciiTheme="majorHAnsi" w:eastAsia="Times New Roman" w:hAnsiTheme="majorHAnsi" w:cs="Times New Roman"/>
          <w:color w:val="000000"/>
          <w:sz w:val="22"/>
          <w:szCs w:val="22"/>
        </w:rPr>
        <w:t>P</w:t>
      </w:r>
      <w:r w:rsidR="008561FC" w:rsidRPr="00100A8E">
        <w:rPr>
          <w:rFonts w:asciiTheme="majorHAnsi" w:eastAsia="Times New Roman" w:hAnsiTheme="majorHAnsi" w:cs="Times New Roman"/>
          <w:color w:val="000000"/>
          <w:sz w:val="22"/>
          <w:szCs w:val="22"/>
        </w:rPr>
        <w:t>rzedmiotu</w:t>
      </w:r>
      <w:r w:rsidR="00100A8E" w:rsidRPr="00100A8E">
        <w:rPr>
          <w:rFonts w:asciiTheme="majorHAnsi" w:eastAsia="Times New Roman" w:hAnsiTheme="majorHAnsi" w:cs="Times New Roman"/>
          <w:color w:val="000000"/>
          <w:sz w:val="22"/>
          <w:szCs w:val="22"/>
        </w:rPr>
        <w:t xml:space="preserve"> </w:t>
      </w:r>
      <w:r w:rsidR="00BE2EC5">
        <w:rPr>
          <w:rFonts w:asciiTheme="majorHAnsi" w:eastAsia="Times New Roman" w:hAnsiTheme="majorHAnsi" w:cs="Times New Roman"/>
          <w:color w:val="000000"/>
          <w:sz w:val="22"/>
          <w:szCs w:val="22"/>
        </w:rPr>
        <w:t>Z</w:t>
      </w:r>
      <w:r w:rsidR="008561FC" w:rsidRPr="00100A8E">
        <w:rPr>
          <w:rFonts w:asciiTheme="majorHAnsi" w:eastAsia="Times New Roman" w:hAnsiTheme="majorHAnsi" w:cs="Times New Roman"/>
          <w:color w:val="000000"/>
          <w:sz w:val="22"/>
          <w:szCs w:val="22"/>
        </w:rPr>
        <w:t>amówienia (SOPZ) – z wypełnioną kolumną MIEJSCE NA INFORMACJE</w:t>
      </w:r>
      <w:r w:rsidR="00EB6B63" w:rsidRPr="00100A8E">
        <w:rPr>
          <w:rFonts w:asciiTheme="majorHAnsi" w:eastAsia="Times New Roman" w:hAnsiTheme="majorHAnsi" w:cs="Times New Roman"/>
          <w:color w:val="000000"/>
          <w:sz w:val="22"/>
          <w:szCs w:val="22"/>
        </w:rPr>
        <w:t xml:space="preserve"> </w:t>
      </w:r>
      <w:r w:rsidRPr="00100A8E">
        <w:rPr>
          <w:rFonts w:asciiTheme="majorHAnsi" w:eastAsia="Times New Roman" w:hAnsiTheme="majorHAnsi" w:cs="Times New Roman"/>
          <w:color w:val="000000"/>
          <w:sz w:val="22"/>
          <w:szCs w:val="22"/>
        </w:rPr>
        <w:t>SPRZEDAJĄCEGO</w:t>
      </w:r>
      <w:r w:rsidR="00B30551">
        <w:rPr>
          <w:rFonts w:asciiTheme="majorHAnsi" w:eastAsia="Times New Roman" w:hAnsiTheme="majorHAnsi" w:cs="Times New Roman"/>
          <w:color w:val="000000"/>
          <w:sz w:val="22"/>
          <w:szCs w:val="22"/>
        </w:rPr>
        <w:t>.</w:t>
      </w:r>
    </w:p>
    <w:p w14:paraId="2A13DFE3"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0EE3521C" w14:textId="3FB4FA0F" w:rsidR="008561FC" w:rsidRPr="000B4D35" w:rsidRDefault="1D8DAEB5"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0B4D35">
        <w:rPr>
          <w:rFonts w:asciiTheme="majorHAnsi" w:eastAsia="Times New Roman" w:hAnsiTheme="majorHAnsi" w:cs="Times New Roman"/>
          <w:color w:val="000000" w:themeColor="text1"/>
          <w:sz w:val="22"/>
          <w:szCs w:val="22"/>
        </w:rPr>
        <w:t>Wymagania ogólne dotyczące przedmiotu zamówienia:</w:t>
      </w:r>
    </w:p>
    <w:p w14:paraId="41D1C1DB" w14:textId="77777777" w:rsidR="008561FC" w:rsidRPr="00D65D9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1) przedmiot zamówienia musi być wolny od </w:t>
      </w:r>
      <w:r w:rsidRPr="00D65D93">
        <w:rPr>
          <w:rFonts w:asciiTheme="majorHAnsi" w:eastAsia="Times New Roman" w:hAnsiTheme="majorHAnsi" w:cs="Times New Roman"/>
          <w:sz w:val="22"/>
          <w:szCs w:val="22"/>
        </w:rPr>
        <w:t>jakichkolwiek obciążeń i praw osób trzecich;</w:t>
      </w:r>
    </w:p>
    <w:p w14:paraId="48013A48" w14:textId="6B9C5A3D" w:rsidR="00F4135E" w:rsidRPr="00D65D9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highlight w:val="yellow"/>
        </w:rPr>
      </w:pPr>
      <w:r w:rsidRPr="00D65D93">
        <w:rPr>
          <w:rFonts w:asciiTheme="majorHAnsi" w:eastAsia="Times New Roman" w:hAnsiTheme="majorHAnsi" w:cs="Times New Roman"/>
          <w:sz w:val="22"/>
          <w:szCs w:val="22"/>
        </w:rPr>
        <w:t xml:space="preserve">2) za dostawę i rozładunek odpowiada </w:t>
      </w:r>
      <w:r w:rsidR="008A2521" w:rsidRPr="00D65D93">
        <w:rPr>
          <w:rFonts w:asciiTheme="majorHAnsi" w:eastAsia="Times New Roman" w:hAnsiTheme="majorHAnsi" w:cs="Times New Roman"/>
          <w:sz w:val="22"/>
          <w:szCs w:val="22"/>
        </w:rPr>
        <w:t>Sprzedający</w:t>
      </w:r>
      <w:r w:rsidR="00756474" w:rsidRPr="00D65D93">
        <w:rPr>
          <w:rFonts w:asciiTheme="majorHAnsi" w:eastAsia="Times New Roman" w:hAnsiTheme="majorHAnsi" w:cs="Times New Roman"/>
          <w:sz w:val="22"/>
          <w:szCs w:val="22"/>
        </w:rPr>
        <w:t>;</w:t>
      </w:r>
    </w:p>
    <w:p w14:paraId="17FAA9F4" w14:textId="6DF7F8E5" w:rsidR="00F4135E" w:rsidRPr="003B6F30"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D65D93">
        <w:rPr>
          <w:rFonts w:asciiTheme="majorHAnsi" w:eastAsia="Times New Roman" w:hAnsiTheme="majorHAnsi" w:cs="Times New Roman"/>
          <w:sz w:val="22"/>
          <w:szCs w:val="22"/>
        </w:rPr>
        <w:t>3) wszystkie elementy/urządz</w:t>
      </w:r>
      <w:r w:rsidR="00BE2EC5">
        <w:rPr>
          <w:rFonts w:asciiTheme="majorHAnsi" w:eastAsia="Times New Roman" w:hAnsiTheme="majorHAnsi" w:cs="Times New Roman"/>
          <w:sz w:val="22"/>
          <w:szCs w:val="22"/>
        </w:rPr>
        <w:t>e</w:t>
      </w:r>
      <w:r w:rsidRPr="00D65D93">
        <w:rPr>
          <w:rFonts w:asciiTheme="majorHAnsi" w:eastAsia="Times New Roman" w:hAnsiTheme="majorHAnsi" w:cs="Times New Roman"/>
          <w:sz w:val="22"/>
          <w:szCs w:val="22"/>
        </w:rPr>
        <w:t xml:space="preserve">nia zostaną zapakowane </w:t>
      </w:r>
      <w:r w:rsidRPr="003B6F30">
        <w:rPr>
          <w:rFonts w:asciiTheme="majorHAnsi" w:eastAsia="Times New Roman" w:hAnsiTheme="majorHAnsi" w:cs="Times New Roman"/>
          <w:color w:val="000000"/>
          <w:sz w:val="22"/>
          <w:szCs w:val="22"/>
        </w:rPr>
        <w:t>w opakowanie fabryczne (producenta)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i</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zabezpieczone w sposób uniemożliwiający ich uszkodzenie podczas transportu. Za</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jakiekolwiek uszkodzenia przedmiotu zamówienia podczas transportu odpowiedzialność</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ponosi </w:t>
      </w:r>
      <w:r w:rsidR="008A2521">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w:t>
      </w:r>
    </w:p>
    <w:p w14:paraId="1E38F457" w14:textId="6B63EF6E" w:rsidR="008561FC" w:rsidRPr="003B6F30"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4) urządzenia zostaną dostarczone i zainstalowane w lokalizacj</w:t>
      </w:r>
      <w:r w:rsidR="003704D0">
        <w:rPr>
          <w:rFonts w:asciiTheme="majorHAnsi" w:eastAsia="Times New Roman" w:hAnsiTheme="majorHAnsi" w:cs="Times New Roman"/>
          <w:color w:val="000000"/>
          <w:sz w:val="22"/>
          <w:szCs w:val="22"/>
        </w:rPr>
        <w:t>ach</w:t>
      </w:r>
      <w:r w:rsidRPr="003B6F30">
        <w:rPr>
          <w:rFonts w:asciiTheme="majorHAnsi" w:eastAsia="Times New Roman" w:hAnsiTheme="majorHAnsi" w:cs="Times New Roman"/>
          <w:color w:val="000000"/>
          <w:sz w:val="22"/>
          <w:szCs w:val="22"/>
        </w:rPr>
        <w:t xml:space="preserve"> i pomieszczeniach wskazanych</w:t>
      </w:r>
      <w:r w:rsidR="00EB6B63"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p>
    <w:p w14:paraId="323F480C" w14:textId="7D29F6C7" w:rsidR="00F4135E"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5)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pozostawi pomieszczenia po instalacji przedmiotu zamówienia w stanie nie</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gorszym niż zastany, w tym uprzątnie na swój koszt i ryzyko wszelkie odpady, resztki, śmieci</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etc.;</w:t>
      </w:r>
    </w:p>
    <w:p w14:paraId="080BC3F3" w14:textId="5CEC07E8"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6)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udzieli </w:t>
      </w:r>
      <w:r w:rsidR="0022341E" w:rsidRPr="00C966E3">
        <w:rPr>
          <w:rFonts w:asciiTheme="majorHAnsi" w:eastAsia="Times New Roman" w:hAnsiTheme="majorHAnsi" w:cs="Times New Roman"/>
          <w:color w:val="000000"/>
          <w:sz w:val="22"/>
          <w:szCs w:val="22"/>
        </w:rPr>
        <w:t>Kupującemu</w:t>
      </w:r>
      <w:r w:rsidRPr="00C966E3">
        <w:rPr>
          <w:rFonts w:asciiTheme="majorHAnsi" w:eastAsia="Times New Roman" w:hAnsiTheme="majorHAnsi" w:cs="Times New Roman"/>
          <w:color w:val="000000"/>
          <w:sz w:val="22"/>
          <w:szCs w:val="22"/>
        </w:rPr>
        <w:t xml:space="preserve"> przynajmniej </w:t>
      </w:r>
      <w:r w:rsidR="006F12B5" w:rsidRPr="00C966E3">
        <w:rPr>
          <w:rFonts w:asciiTheme="majorHAnsi" w:eastAsia="Times New Roman" w:hAnsiTheme="majorHAnsi" w:cs="Times New Roman"/>
          <w:b/>
          <w:bCs/>
          <w:color w:val="000000"/>
          <w:sz w:val="22"/>
          <w:szCs w:val="22"/>
        </w:rPr>
        <w:t>24</w:t>
      </w:r>
      <w:r w:rsidR="00D65D93" w:rsidRPr="00C966E3">
        <w:rPr>
          <w:rFonts w:asciiTheme="majorHAnsi" w:eastAsia="Times New Roman" w:hAnsiTheme="majorHAnsi" w:cs="Times New Roman"/>
          <w:b/>
          <w:bCs/>
          <w:color w:val="000000"/>
          <w:sz w:val="22"/>
          <w:szCs w:val="22"/>
        </w:rPr>
        <w:t>-</w:t>
      </w:r>
      <w:r w:rsidRPr="00C966E3">
        <w:rPr>
          <w:rFonts w:asciiTheme="majorHAnsi" w:eastAsia="Times New Roman" w:hAnsiTheme="majorHAnsi" w:cs="Times New Roman"/>
          <w:b/>
          <w:bCs/>
          <w:color w:val="000000"/>
          <w:sz w:val="22"/>
          <w:szCs w:val="22"/>
        </w:rPr>
        <w:t>miesięcznej gwarancji</w:t>
      </w:r>
      <w:r w:rsidRPr="00C966E3">
        <w:rPr>
          <w:rFonts w:asciiTheme="majorHAnsi" w:eastAsia="Times New Roman" w:hAnsiTheme="majorHAnsi" w:cs="Times New Roman"/>
          <w:color w:val="000000"/>
          <w:sz w:val="22"/>
          <w:szCs w:val="22"/>
        </w:rPr>
        <w:t xml:space="preserve"> na przedmiot</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zamówienia, liczonej od daty dostawy i uruchomienia sprzętu i podpisania końcowego</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protokołu odbioru.</w:t>
      </w:r>
    </w:p>
    <w:p w14:paraId="37E96B7A" w14:textId="3B67FBA5"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7) </w:t>
      </w:r>
      <w:r w:rsidR="008A2521" w:rsidRPr="00C966E3">
        <w:rPr>
          <w:rFonts w:asciiTheme="majorHAnsi" w:eastAsia="Times New Roman" w:hAnsiTheme="majorHAnsi" w:cs="Times New Roman"/>
          <w:color w:val="000000"/>
          <w:sz w:val="22"/>
          <w:szCs w:val="22"/>
        </w:rPr>
        <w:t>Sprzedający</w:t>
      </w:r>
      <w:r w:rsidRPr="00C966E3">
        <w:rPr>
          <w:rFonts w:asciiTheme="majorHAnsi" w:eastAsia="Times New Roman" w:hAnsiTheme="majorHAnsi" w:cs="Times New Roman"/>
          <w:color w:val="000000"/>
          <w:sz w:val="22"/>
          <w:szCs w:val="22"/>
        </w:rPr>
        <w:t xml:space="preserve"> w cenie oferty uwzględnia koszt pełnej obsługi serwisowej w okresie gwarancji;</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obejmującej przeglądy, w tym przegląd w ostatnim miesiącu gwarancji, naprawy</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gwarancyjne; zawarty w cenie przedmiotu zamówienia. Wszelkie świadczenia realizowane</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 xml:space="preserve">przez </w:t>
      </w:r>
      <w:r w:rsidR="008A2521" w:rsidRPr="00C966E3">
        <w:rPr>
          <w:rFonts w:asciiTheme="majorHAnsi" w:eastAsia="Times New Roman" w:hAnsiTheme="majorHAnsi" w:cs="Times New Roman"/>
          <w:color w:val="000000"/>
          <w:sz w:val="22"/>
          <w:szCs w:val="22"/>
        </w:rPr>
        <w:t>Sprzedającego</w:t>
      </w:r>
      <w:r w:rsidRPr="00C966E3">
        <w:rPr>
          <w:rFonts w:asciiTheme="majorHAnsi" w:eastAsia="Times New Roman" w:hAnsiTheme="majorHAnsi" w:cs="Times New Roman"/>
          <w:color w:val="000000"/>
          <w:sz w:val="22"/>
          <w:szCs w:val="22"/>
        </w:rPr>
        <w:t xml:space="preserve"> w ramach gwarancji muszą być wykonywane przez osoby posiadające</w:t>
      </w:r>
      <w:r w:rsidR="00BB4AF6"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stosowne kwalifikacje.</w:t>
      </w:r>
    </w:p>
    <w:p w14:paraId="2492897B" w14:textId="5D69348F" w:rsidR="008561FC" w:rsidRPr="00C966E3"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themeColor="text1"/>
          <w:sz w:val="22"/>
          <w:szCs w:val="22"/>
        </w:rPr>
        <w:t xml:space="preserve">8) </w:t>
      </w:r>
      <w:r w:rsidR="008A2521" w:rsidRPr="00C966E3">
        <w:rPr>
          <w:rFonts w:asciiTheme="majorHAnsi" w:eastAsia="Times New Roman" w:hAnsiTheme="majorHAnsi" w:cs="Times New Roman"/>
          <w:color w:val="000000" w:themeColor="text1"/>
          <w:sz w:val="22"/>
          <w:szCs w:val="22"/>
        </w:rPr>
        <w:t>Sprzedający</w:t>
      </w:r>
      <w:r w:rsidRPr="00C966E3">
        <w:rPr>
          <w:rFonts w:asciiTheme="majorHAnsi" w:eastAsia="Times New Roman" w:hAnsiTheme="majorHAnsi" w:cs="Times New Roman"/>
          <w:color w:val="000000" w:themeColor="text1"/>
          <w:sz w:val="22"/>
          <w:szCs w:val="22"/>
        </w:rPr>
        <w:t xml:space="preserve"> zobowiązuje się do usunięcia </w:t>
      </w:r>
      <w:r w:rsidR="004525A7" w:rsidRPr="00C966E3">
        <w:rPr>
          <w:rFonts w:asciiTheme="majorHAnsi" w:eastAsia="Times New Roman" w:hAnsiTheme="majorHAnsi" w:cs="Times New Roman"/>
          <w:color w:val="000000" w:themeColor="text1"/>
          <w:sz w:val="22"/>
          <w:szCs w:val="22"/>
        </w:rPr>
        <w:t>wady (w tym usterki, awarie)</w:t>
      </w:r>
      <w:r w:rsidR="0027108F"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 xml:space="preserve">w terminie </w:t>
      </w:r>
      <w:r w:rsidR="00B316B1" w:rsidRPr="00C966E3">
        <w:rPr>
          <w:rFonts w:ascii="Aptos Display" w:eastAsia="Times New Roman" w:hAnsi="Aptos Display" w:cs="Times New Roman"/>
          <w:b/>
          <w:bCs/>
          <w:color w:val="000000" w:themeColor="text1"/>
          <w:sz w:val="22"/>
          <w:szCs w:val="22"/>
        </w:rPr>
        <w:t xml:space="preserve">do </w:t>
      </w:r>
      <w:r w:rsidR="004D7F5F" w:rsidRPr="00C966E3">
        <w:rPr>
          <w:rFonts w:ascii="Aptos Display" w:eastAsia="Times New Roman" w:hAnsi="Aptos Display" w:cs="Times New Roman"/>
          <w:b/>
          <w:bCs/>
          <w:color w:val="000000" w:themeColor="text1"/>
          <w:sz w:val="22"/>
          <w:szCs w:val="22"/>
        </w:rPr>
        <w:t xml:space="preserve">5 </w:t>
      </w:r>
      <w:r w:rsidR="6D53A373" w:rsidRPr="00C966E3">
        <w:rPr>
          <w:rFonts w:ascii="Aptos Display" w:eastAsia="Times New Roman" w:hAnsi="Aptos Display" w:cs="Times New Roman"/>
          <w:b/>
          <w:bCs/>
          <w:color w:val="000000" w:themeColor="text1"/>
          <w:sz w:val="22"/>
          <w:szCs w:val="22"/>
        </w:rPr>
        <w:t xml:space="preserve">dni </w:t>
      </w:r>
      <w:r w:rsidR="00B316B1" w:rsidRPr="00C966E3">
        <w:rPr>
          <w:rFonts w:ascii="Aptos Display" w:eastAsia="Times New Roman" w:hAnsi="Aptos Display" w:cs="Times New Roman"/>
          <w:b/>
          <w:bCs/>
          <w:color w:val="000000" w:themeColor="text1"/>
          <w:sz w:val="22"/>
          <w:szCs w:val="22"/>
        </w:rPr>
        <w:t>roboczych</w:t>
      </w:r>
      <w:r w:rsidR="00B316B1" w:rsidRPr="00C966E3">
        <w:rPr>
          <w:rFonts w:ascii="Aptos Display" w:eastAsia="Times New Roman" w:hAnsi="Aptos Display" w:cs="Times New Roman"/>
          <w:color w:val="000000" w:themeColor="text1"/>
          <w:sz w:val="22"/>
          <w:szCs w:val="22"/>
        </w:rPr>
        <w:t xml:space="preserve"> od momentu zgłoszenia </w:t>
      </w:r>
      <w:r w:rsidR="004525A7" w:rsidRPr="00C966E3">
        <w:rPr>
          <w:rFonts w:ascii="Aptos Display" w:eastAsia="Times New Roman" w:hAnsi="Aptos Display" w:cs="Times New Roman"/>
          <w:color w:val="000000" w:themeColor="text1"/>
          <w:sz w:val="22"/>
          <w:szCs w:val="22"/>
        </w:rPr>
        <w:t>wady (w tym usterki, awarie)</w:t>
      </w:r>
      <w:r w:rsidR="00B316B1" w:rsidRPr="00C966E3">
        <w:rPr>
          <w:rFonts w:ascii="Aptos Display" w:eastAsia="Times New Roman" w:hAnsi="Aptos Display" w:cs="Times New Roman"/>
          <w:color w:val="000000" w:themeColor="text1"/>
          <w:sz w:val="22"/>
          <w:szCs w:val="22"/>
        </w:rPr>
        <w:t xml:space="preserve">. W sytuacji braku możliwości spełnienia powyższego warunku, </w:t>
      </w:r>
      <w:r w:rsidR="00BE2EC5" w:rsidRPr="00C966E3">
        <w:rPr>
          <w:rFonts w:ascii="Aptos Display" w:eastAsia="Times New Roman" w:hAnsi="Aptos Display" w:cs="Times New Roman"/>
          <w:color w:val="000000" w:themeColor="text1"/>
          <w:sz w:val="22"/>
          <w:szCs w:val="22"/>
        </w:rPr>
        <w:t>S</w:t>
      </w:r>
      <w:r w:rsidR="0022341E" w:rsidRPr="00C966E3">
        <w:rPr>
          <w:rFonts w:ascii="Aptos Display" w:eastAsia="Times New Roman" w:hAnsi="Aptos Display" w:cs="Times New Roman"/>
          <w:color w:val="000000" w:themeColor="text1"/>
          <w:sz w:val="22"/>
          <w:szCs w:val="22"/>
        </w:rPr>
        <w:t>przedający</w:t>
      </w:r>
      <w:r w:rsidR="00B316B1" w:rsidRPr="00C966E3">
        <w:rPr>
          <w:rFonts w:ascii="Aptos Display" w:eastAsia="Times New Roman" w:hAnsi="Aptos Display" w:cs="Times New Roman"/>
          <w:color w:val="000000" w:themeColor="text1"/>
          <w:sz w:val="22"/>
          <w:szCs w:val="22"/>
        </w:rPr>
        <w:t xml:space="preserve"> zobowiązuje się do dostarczenia urządzenia zastępczego na czas trwania naprawy o parametrach nie gorszych niż przedmiot zamówienia </w:t>
      </w:r>
      <w:r w:rsidRPr="00C966E3">
        <w:rPr>
          <w:rFonts w:asciiTheme="majorHAnsi" w:eastAsia="Times New Roman" w:hAnsiTheme="majorHAnsi" w:cs="Times New Roman"/>
          <w:color w:val="000000" w:themeColor="text1"/>
          <w:sz w:val="22"/>
          <w:szCs w:val="22"/>
        </w:rPr>
        <w:t>(</w:t>
      </w:r>
      <w:r w:rsidR="00D65D93" w:rsidRPr="00C966E3">
        <w:rPr>
          <w:rFonts w:asciiTheme="majorHAnsi" w:eastAsia="Times New Roman" w:hAnsiTheme="majorHAnsi" w:cs="Times New Roman"/>
          <w:color w:val="000000" w:themeColor="text1"/>
          <w:sz w:val="22"/>
          <w:szCs w:val="22"/>
        </w:rPr>
        <w:t>d</w:t>
      </w:r>
      <w:r w:rsidR="00711EED" w:rsidRPr="00C966E3">
        <w:rPr>
          <w:rFonts w:asciiTheme="majorHAnsi" w:eastAsia="Times New Roman" w:hAnsiTheme="majorHAnsi" w:cs="Times New Roman"/>
          <w:color w:val="000000" w:themeColor="text1"/>
          <w:sz w:val="22"/>
          <w:szCs w:val="22"/>
        </w:rPr>
        <w:t xml:space="preserve">ni robocze </w:t>
      </w:r>
      <w:r w:rsidR="00AF1095" w:rsidRPr="00C966E3">
        <w:rPr>
          <w:rFonts w:asciiTheme="majorHAnsi" w:eastAsia="Times New Roman" w:hAnsiTheme="majorHAnsi" w:cs="Times New Roman"/>
          <w:color w:val="000000" w:themeColor="text1"/>
          <w:sz w:val="22"/>
          <w:szCs w:val="22"/>
        </w:rPr>
        <w:t xml:space="preserve">rozumiane jako dni </w:t>
      </w:r>
      <w:r w:rsidRPr="00C966E3">
        <w:rPr>
          <w:rFonts w:asciiTheme="majorHAnsi" w:eastAsia="Times New Roman" w:hAnsiTheme="majorHAnsi" w:cs="Times New Roman"/>
          <w:color w:val="000000" w:themeColor="text1"/>
          <w:sz w:val="22"/>
          <w:szCs w:val="22"/>
        </w:rPr>
        <w:t>od</w:t>
      </w:r>
      <w:r w:rsidR="00EB6B63"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poniedziałku do piątku z</w:t>
      </w:r>
      <w:r w:rsidR="00BE2EC5" w:rsidRPr="00C966E3">
        <w:rPr>
          <w:rFonts w:asciiTheme="majorHAnsi" w:eastAsia="Times New Roman" w:hAnsiTheme="majorHAnsi" w:cs="Times New Roman"/>
          <w:color w:val="000000" w:themeColor="text1"/>
          <w:sz w:val="22"/>
          <w:szCs w:val="22"/>
        </w:rPr>
        <w:t xml:space="preserve"> </w:t>
      </w:r>
      <w:r w:rsidRPr="00C966E3">
        <w:rPr>
          <w:rFonts w:asciiTheme="majorHAnsi" w:eastAsia="Times New Roman" w:hAnsiTheme="majorHAnsi" w:cs="Times New Roman"/>
          <w:color w:val="000000" w:themeColor="text1"/>
          <w:sz w:val="22"/>
          <w:szCs w:val="22"/>
        </w:rPr>
        <w:t>wyłączeniem dni ustawowo wolnych pracy).</w:t>
      </w:r>
    </w:p>
    <w:p w14:paraId="3CB6DEA6" w14:textId="13AD237A" w:rsidR="00EB6B63" w:rsidRPr="00C966E3"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9</w:t>
      </w:r>
      <w:r w:rsidR="008561FC" w:rsidRPr="00C966E3">
        <w:rPr>
          <w:rFonts w:asciiTheme="majorHAnsi" w:eastAsia="Times New Roman" w:hAnsiTheme="majorHAnsi" w:cs="Times New Roman"/>
          <w:color w:val="000000"/>
          <w:sz w:val="22"/>
          <w:szCs w:val="22"/>
        </w:rPr>
        <w:t xml:space="preserve">) </w:t>
      </w:r>
      <w:r w:rsidR="008A2521" w:rsidRPr="00C966E3">
        <w:rPr>
          <w:rFonts w:asciiTheme="majorHAnsi" w:eastAsia="Times New Roman" w:hAnsiTheme="majorHAnsi" w:cs="Times New Roman"/>
          <w:color w:val="000000"/>
          <w:sz w:val="22"/>
          <w:szCs w:val="22"/>
        </w:rPr>
        <w:t>Sprzedający</w:t>
      </w:r>
      <w:r w:rsidR="008561FC" w:rsidRPr="00C966E3">
        <w:rPr>
          <w:rFonts w:asciiTheme="majorHAnsi" w:eastAsia="Times New Roman" w:hAnsiTheme="majorHAnsi" w:cs="Times New Roman"/>
          <w:color w:val="000000"/>
          <w:sz w:val="22"/>
          <w:szCs w:val="22"/>
        </w:rPr>
        <w:t xml:space="preserve"> zapewnia autoryzowany serwis na terenie Polski.</w:t>
      </w:r>
    </w:p>
    <w:p w14:paraId="49CFE522" w14:textId="1A0097F6" w:rsidR="008561FC" w:rsidRDefault="008561FC"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1</w:t>
      </w:r>
      <w:r w:rsidR="005F58F1" w:rsidRPr="00C966E3">
        <w:rPr>
          <w:rFonts w:asciiTheme="majorHAnsi" w:eastAsia="Times New Roman" w:hAnsiTheme="majorHAnsi" w:cs="Times New Roman"/>
          <w:color w:val="000000"/>
          <w:sz w:val="22"/>
          <w:szCs w:val="22"/>
        </w:rPr>
        <w:t>0</w:t>
      </w:r>
      <w:r w:rsidRPr="00C966E3">
        <w:rPr>
          <w:rFonts w:asciiTheme="majorHAnsi" w:eastAsia="Times New Roman" w:hAnsiTheme="majorHAnsi" w:cs="Times New Roman"/>
          <w:color w:val="000000"/>
          <w:sz w:val="22"/>
          <w:szCs w:val="22"/>
        </w:rPr>
        <w:t>) Instrukcje obsługi urządzenia w języku polskim oraz w języku angielskim (jeżeli posiada) –</w:t>
      </w:r>
      <w:r w:rsidR="00EB6B63" w:rsidRPr="00C966E3">
        <w:rPr>
          <w:rFonts w:asciiTheme="majorHAnsi" w:eastAsia="Times New Roman" w:hAnsiTheme="majorHAnsi" w:cs="Times New Roman"/>
          <w:color w:val="000000"/>
          <w:sz w:val="22"/>
          <w:szCs w:val="22"/>
        </w:rPr>
        <w:t xml:space="preserve"> </w:t>
      </w:r>
      <w:r w:rsidRPr="00C966E3">
        <w:rPr>
          <w:rFonts w:asciiTheme="majorHAnsi" w:eastAsia="Times New Roman" w:hAnsiTheme="majorHAnsi" w:cs="Times New Roman"/>
          <w:color w:val="000000"/>
          <w:sz w:val="22"/>
          <w:szCs w:val="22"/>
        </w:rPr>
        <w:t>dostarczona wraz z urządzeniami w formie papierowej oraz elektronicznej</w:t>
      </w:r>
      <w:r w:rsidR="0058373A" w:rsidRPr="00C966E3">
        <w:rPr>
          <w:rFonts w:asciiTheme="majorHAnsi" w:eastAsia="Times New Roman" w:hAnsiTheme="majorHAnsi" w:cs="Times New Roman"/>
          <w:color w:val="000000"/>
          <w:sz w:val="22"/>
          <w:szCs w:val="22"/>
        </w:rPr>
        <w:t>.</w:t>
      </w:r>
    </w:p>
    <w:p w14:paraId="09CAD4A7" w14:textId="77777777" w:rsidR="005F58F1" w:rsidRPr="003B6F30" w:rsidRDefault="005F58F1" w:rsidP="003951C5">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color w:val="000000"/>
          <w:sz w:val="22"/>
          <w:szCs w:val="22"/>
        </w:rPr>
      </w:pPr>
    </w:p>
    <w:p w14:paraId="5B0FDCC4" w14:textId="4B314FDC" w:rsidR="00B316B1" w:rsidRPr="005F58F1"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Aptos Display" w:eastAsia="Times New Roman" w:hAnsi="Aptos Display" w:cs="Times New Roman"/>
          <w:color w:val="000000"/>
          <w:sz w:val="22"/>
          <w:szCs w:val="22"/>
        </w:rPr>
        <w:t>Sprzedający</w:t>
      </w:r>
      <w:r w:rsidR="00B316B1" w:rsidRPr="008561FC">
        <w:rPr>
          <w:rFonts w:ascii="Aptos Display" w:eastAsia="Times New Roman" w:hAnsi="Aptos Display" w:cs="Times New Roman"/>
          <w:color w:val="000000"/>
          <w:sz w:val="22"/>
          <w:szCs w:val="22"/>
        </w:rPr>
        <w:t xml:space="preserve"> przeprowadzi </w:t>
      </w:r>
      <w:r w:rsidR="00B316B1" w:rsidRPr="00B316B1">
        <w:rPr>
          <w:rFonts w:ascii="Aptos Display" w:eastAsia="Times New Roman" w:hAnsi="Aptos Display" w:cs="Times New Roman"/>
          <w:color w:val="000000"/>
          <w:sz w:val="22"/>
          <w:szCs w:val="22"/>
        </w:rPr>
        <w:t>szkolenia w zakresie obsługi i użytkowania sprzętu będącego przedmiotem zamówienia</w:t>
      </w:r>
      <w:r w:rsidR="00BE2EC5">
        <w:rPr>
          <w:rFonts w:ascii="Aptos Display" w:eastAsia="Times New Roman" w:hAnsi="Aptos Display" w:cs="Times New Roman"/>
          <w:color w:val="000000"/>
          <w:sz w:val="22"/>
          <w:szCs w:val="22"/>
        </w:rPr>
        <w:t>.</w:t>
      </w:r>
    </w:p>
    <w:p w14:paraId="2B192F45" w14:textId="77777777" w:rsidR="005F58F1" w:rsidRPr="00B316B1"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64A8E2E3" w14:textId="2789196A" w:rsidR="008561FC"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 każdym przypadku, gdy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opisuje przedmiot umowy poprzez wskazanie znaków</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towarowych lub poprzez odniesienie do norm, europejskich ocen technicznych, aprobat,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specyfikacji technicznych i/lub systemów, referencji technicznych,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dopuszcza</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rozwiązania równoważne </w:t>
      </w:r>
      <w:r w:rsidRPr="003B6F30">
        <w:rPr>
          <w:rFonts w:asciiTheme="majorHAnsi" w:eastAsia="Times New Roman" w:hAnsiTheme="majorHAnsi" w:cs="Times New Roman"/>
          <w:color w:val="000000"/>
          <w:sz w:val="22"/>
          <w:szCs w:val="22"/>
        </w:rPr>
        <w:lastRenderedPageBreak/>
        <w:t>z</w:t>
      </w:r>
      <w:r w:rsidR="00BE2EC5">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opisanymi.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Równoważne rozwiązania oferowane przez </w:t>
      </w:r>
      <w:r w:rsidR="008A2521">
        <w:rPr>
          <w:rFonts w:asciiTheme="majorHAnsi" w:eastAsia="Times New Roman" w:hAnsiTheme="majorHAnsi" w:cs="Times New Roman"/>
          <w:color w:val="000000"/>
          <w:sz w:val="22"/>
          <w:szCs w:val="22"/>
        </w:rPr>
        <w:t>Sprzedającego</w:t>
      </w:r>
      <w:r w:rsidRPr="003B6F30">
        <w:rPr>
          <w:rFonts w:asciiTheme="majorHAnsi" w:eastAsia="Times New Roman" w:hAnsiTheme="majorHAnsi" w:cs="Times New Roman"/>
          <w:color w:val="000000"/>
          <w:sz w:val="22"/>
          <w:szCs w:val="22"/>
        </w:rPr>
        <w:t xml:space="preserve"> będą miały co najmniej takie same lub</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lepsze parametry techniczne i funkcjonalne, co najmniej w zakresie opisanym w każdej z norm</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i nie będą obniżały standardów ustalonych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Przez pojęcie „równoważność" rozwiązania rozumie się w szczególności: wykazanie,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oferowane rozwiązanie posiada co najmniej takie same lub lepsze </w:t>
      </w:r>
      <w:r w:rsidR="00100A8E">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opisane w danej normie </w:t>
      </w:r>
      <w:r w:rsidR="00100A8E">
        <w:rPr>
          <w:rFonts w:asciiTheme="majorHAnsi" w:eastAsia="Times New Roman" w:hAnsiTheme="majorHAnsi" w:cs="Times New Roman"/>
          <w:color w:val="000000"/>
          <w:sz w:val="22"/>
          <w:szCs w:val="22"/>
        </w:rPr>
        <w: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parametry techniczne i cechy jakości funkcjonalnej, które odnoszą się do wartości</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funkcjonalnych przedmiotu zamówienia, właściwych dla materiału, komponentu, użytego</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produktu, takich jak: funkcjonalność, wydajność, komfort obsługi, bezpieczeństwo, komfort</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użytkowania, oraz cechy opisujące cechy fizyczne przedmiotu zamówienia.</w:t>
      </w:r>
      <w:r w:rsidR="00BB4AF6" w:rsidRPr="003B6F30">
        <w:rPr>
          <w:rFonts w:asciiTheme="majorHAnsi" w:eastAsia="Times New Roman" w:hAnsiTheme="majorHAnsi" w:cs="Times New Roman"/>
          <w:color w:val="000000"/>
          <w:sz w:val="22"/>
          <w:szCs w:val="22"/>
        </w:rPr>
        <w:t xml:space="preserve"> </w:t>
      </w:r>
      <w:r w:rsidR="008A2521">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który powołuje się na rozwiązania równoważne, zobowiązany jest wykazać, że</w:t>
      </w:r>
      <w:r w:rsidR="00BB4AF6"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oferowane przez niego dostawy spełniają wymagania określone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w:t>
      </w:r>
    </w:p>
    <w:p w14:paraId="63B36743" w14:textId="77777777" w:rsidR="005F58F1" w:rsidRPr="003B6F30" w:rsidRDefault="005F58F1" w:rsidP="003951C5">
      <w:p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A5AC3DC" w14:textId="78F664B9" w:rsidR="00042642"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42B64E7D">
        <w:rPr>
          <w:rFonts w:asciiTheme="majorHAnsi" w:eastAsia="Times New Roman" w:hAnsiTheme="majorHAnsi" w:cs="Times New Roman"/>
          <w:color w:val="000000" w:themeColor="text1"/>
          <w:sz w:val="22"/>
          <w:szCs w:val="22"/>
        </w:rPr>
        <w:t>Kupujący</w:t>
      </w:r>
      <w:r w:rsidR="00042642" w:rsidRPr="42B64E7D">
        <w:rPr>
          <w:rFonts w:asciiTheme="majorHAnsi" w:eastAsia="Times New Roman" w:hAnsiTheme="majorHAnsi" w:cs="Times New Roman"/>
          <w:color w:val="000000" w:themeColor="text1"/>
          <w:sz w:val="22"/>
          <w:szCs w:val="22"/>
        </w:rPr>
        <w:t xml:space="preserve"> dopuszcza możliwość zaoferowania rozwiązań równoważnych, tj. innych niż wskazane w dokumentacji zamówienia lub formularzu ofertowym, pod </w:t>
      </w:r>
      <w:r w:rsidR="098D5E22" w:rsidRPr="42B64E7D">
        <w:rPr>
          <w:rFonts w:asciiTheme="majorHAnsi" w:eastAsia="Times New Roman" w:hAnsiTheme="majorHAnsi" w:cs="Times New Roman"/>
          <w:color w:val="000000" w:themeColor="text1"/>
          <w:sz w:val="22"/>
          <w:szCs w:val="22"/>
        </w:rPr>
        <w:t>warunkiem,</w:t>
      </w:r>
      <w:r w:rsidR="00042642" w:rsidRPr="42B64E7D">
        <w:rPr>
          <w:rFonts w:asciiTheme="majorHAnsi" w:eastAsia="Times New Roman" w:hAnsiTheme="majorHAnsi" w:cs="Times New Roman"/>
          <w:color w:val="000000" w:themeColor="text1"/>
          <w:sz w:val="22"/>
          <w:szCs w:val="22"/>
        </w:rPr>
        <w:t xml:space="preserve"> że spełniają one wszystkie wymagania techniczne, funkcjonalne i użytkowe określone przez </w:t>
      </w:r>
      <w:r w:rsidRPr="42B64E7D">
        <w:rPr>
          <w:rFonts w:asciiTheme="majorHAnsi" w:eastAsia="Times New Roman" w:hAnsiTheme="majorHAnsi" w:cs="Times New Roman"/>
          <w:color w:val="000000" w:themeColor="text1"/>
          <w:sz w:val="22"/>
          <w:szCs w:val="22"/>
        </w:rPr>
        <w:t>Kupującego</w:t>
      </w:r>
      <w:r w:rsidR="00042642" w:rsidRPr="42B64E7D">
        <w:rPr>
          <w:rFonts w:asciiTheme="majorHAnsi" w:eastAsia="Times New Roman" w:hAnsiTheme="majorHAnsi" w:cs="Times New Roman"/>
          <w:color w:val="000000" w:themeColor="text1"/>
          <w:sz w:val="22"/>
          <w:szCs w:val="22"/>
        </w:rPr>
        <w:t xml:space="preserve">. W przypadku zaoferowania rozwiązania równoważnego, </w:t>
      </w:r>
      <w:r w:rsidR="008A2521" w:rsidRPr="42B64E7D">
        <w:rPr>
          <w:rFonts w:asciiTheme="majorHAnsi" w:eastAsia="Times New Roman" w:hAnsiTheme="majorHAnsi" w:cs="Times New Roman"/>
          <w:color w:val="000000" w:themeColor="text1"/>
          <w:sz w:val="22"/>
          <w:szCs w:val="22"/>
        </w:rPr>
        <w:t>Sprzedający</w:t>
      </w:r>
      <w:r w:rsidR="00042642" w:rsidRPr="42B64E7D">
        <w:rPr>
          <w:rFonts w:asciiTheme="majorHAnsi" w:eastAsia="Times New Roman" w:hAnsiTheme="majorHAnsi" w:cs="Times New Roman"/>
          <w:color w:val="000000" w:themeColor="text1"/>
          <w:sz w:val="22"/>
          <w:szCs w:val="22"/>
        </w:rPr>
        <w:t xml:space="preserve">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w:t>
      </w:r>
      <w:r w:rsidRPr="42B64E7D">
        <w:rPr>
          <w:rFonts w:asciiTheme="majorHAnsi" w:eastAsia="Times New Roman" w:hAnsiTheme="majorHAnsi" w:cs="Times New Roman"/>
          <w:color w:val="000000" w:themeColor="text1"/>
          <w:sz w:val="22"/>
          <w:szCs w:val="22"/>
        </w:rPr>
        <w:t>Kupującego</w:t>
      </w:r>
      <w:r w:rsidR="00042642" w:rsidRPr="42B64E7D">
        <w:rPr>
          <w:rFonts w:asciiTheme="majorHAnsi" w:eastAsia="Times New Roman" w:hAnsiTheme="majorHAnsi" w:cs="Times New Roman"/>
          <w:color w:val="000000" w:themeColor="text1"/>
          <w:sz w:val="22"/>
          <w:szCs w:val="22"/>
        </w:rPr>
        <w:t>.</w:t>
      </w:r>
    </w:p>
    <w:p w14:paraId="2F439C57" w14:textId="77777777" w:rsidR="00EB6112" w:rsidRPr="00BE2EC5" w:rsidRDefault="00EB6112" w:rsidP="00BE2EC5">
      <w:pPr>
        <w:spacing w:after="120" w:line="264" w:lineRule="auto"/>
        <w:rPr>
          <w:rFonts w:asciiTheme="majorHAnsi" w:eastAsia="Times New Roman" w:hAnsiTheme="majorHAnsi" w:cs="Times New Roman"/>
          <w:color w:val="000000"/>
          <w:sz w:val="22"/>
          <w:szCs w:val="22"/>
        </w:rPr>
      </w:pPr>
    </w:p>
    <w:p w14:paraId="04403BD2" w14:textId="3CFEC71F" w:rsidR="00EB6112" w:rsidRPr="00EB6112" w:rsidRDefault="00EB6112" w:rsidP="003951C5">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EB6112">
        <w:rPr>
          <w:rFonts w:asciiTheme="majorHAnsi" w:hAnsiTheme="majorHAnsi" w:cs="Calibri"/>
          <w:color w:val="000000" w:themeColor="text1"/>
          <w:kern w:val="0"/>
          <w:sz w:val="22"/>
          <w:szCs w:val="22"/>
        </w:rPr>
        <w:t>Zamawiający wymaga, aby Przedmiot Zamówienia spełniał zasadę DNSH (nie czyń poważnej szkody), w rozumieniu art. 17 rozporządzenia (UE) nr 2020/852</w:t>
      </w:r>
      <w:r>
        <w:rPr>
          <w:rFonts w:asciiTheme="majorHAnsi" w:hAnsiTheme="majorHAnsi" w:cs="Calibri"/>
          <w:color w:val="000000" w:themeColor="text1"/>
          <w:kern w:val="0"/>
          <w:sz w:val="22"/>
          <w:szCs w:val="22"/>
        </w:rPr>
        <w:t>.</w:t>
      </w:r>
    </w:p>
    <w:p w14:paraId="4D242372" w14:textId="77777777" w:rsidR="004D6192" w:rsidRPr="003B6F30" w:rsidRDefault="004D619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32F92B1C" w14:textId="04CB5B7F" w:rsidR="00E70A68" w:rsidRPr="003B6F30" w:rsidRDefault="001E1DA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5D78350F" w14:textId="77777777" w:rsidR="001E1DA5" w:rsidRPr="003B6F30" w:rsidRDefault="001E1DA5" w:rsidP="003951C5">
      <w:pPr>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349B6046" w14:textId="7902E6EF" w:rsidR="001E1DA5" w:rsidRPr="00C966E3" w:rsidRDefault="001E1DA5"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Kod: </w:t>
      </w:r>
      <w:r w:rsidRPr="00860F3B">
        <w:rPr>
          <w:rFonts w:asciiTheme="majorHAnsi" w:eastAsia="Times New Roman" w:hAnsiTheme="majorHAnsi" w:cs="Times New Roman"/>
          <w:b/>
          <w:bCs/>
          <w:color w:val="000000"/>
          <w:sz w:val="22"/>
          <w:szCs w:val="22"/>
        </w:rPr>
        <w:t>33100000-1</w:t>
      </w:r>
      <w:r w:rsidRPr="00C966E3">
        <w:rPr>
          <w:rFonts w:asciiTheme="majorHAnsi" w:eastAsia="Times New Roman" w:hAnsiTheme="majorHAnsi" w:cs="Times New Roman"/>
          <w:color w:val="000000"/>
          <w:sz w:val="22"/>
          <w:szCs w:val="22"/>
        </w:rPr>
        <w:t xml:space="preserve"> Opis: Urządzenia medyczne</w:t>
      </w:r>
      <w:r w:rsidR="007B2463" w:rsidRPr="00C966E3">
        <w:rPr>
          <w:rFonts w:asciiTheme="majorHAnsi" w:eastAsia="Times New Roman" w:hAnsiTheme="majorHAnsi" w:cs="Times New Roman"/>
          <w:color w:val="000000"/>
          <w:sz w:val="22"/>
          <w:szCs w:val="22"/>
        </w:rPr>
        <w:t>.</w:t>
      </w:r>
    </w:p>
    <w:p w14:paraId="341D6A7F" w14:textId="4A0D9F45" w:rsidR="001E1DA5" w:rsidRPr="00C966E3" w:rsidRDefault="00177BEF"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Kod: </w:t>
      </w:r>
      <w:r w:rsidR="00DB06A5" w:rsidRPr="00860F3B">
        <w:rPr>
          <w:rFonts w:asciiTheme="majorHAnsi" w:eastAsia="Times New Roman" w:hAnsiTheme="majorHAnsi" w:cs="Times New Roman"/>
          <w:b/>
          <w:bCs/>
          <w:color w:val="000000"/>
          <w:sz w:val="22"/>
          <w:szCs w:val="22"/>
        </w:rPr>
        <w:t>33190000-8</w:t>
      </w:r>
      <w:r w:rsidRPr="00860F3B">
        <w:rPr>
          <w:rFonts w:asciiTheme="majorHAnsi" w:eastAsia="Times New Roman" w:hAnsiTheme="majorHAnsi" w:cs="Times New Roman"/>
          <w:b/>
          <w:bCs/>
          <w:color w:val="000000"/>
          <w:sz w:val="22"/>
          <w:szCs w:val="22"/>
        </w:rPr>
        <w:t xml:space="preserve"> </w:t>
      </w:r>
      <w:r w:rsidRPr="00C966E3">
        <w:rPr>
          <w:rFonts w:asciiTheme="majorHAnsi" w:eastAsia="Times New Roman" w:hAnsiTheme="majorHAnsi" w:cs="Times New Roman"/>
          <w:color w:val="000000"/>
          <w:sz w:val="22"/>
          <w:szCs w:val="22"/>
        </w:rPr>
        <w:t>Opis: Różne urządzenia i produkty medyczne</w:t>
      </w:r>
    </w:p>
    <w:p w14:paraId="1FDB82DD" w14:textId="6A6B7362" w:rsidR="00667E02" w:rsidRPr="00C966E3" w:rsidRDefault="1A656AE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C966E3">
        <w:rPr>
          <w:rFonts w:asciiTheme="majorHAnsi" w:eastAsia="Times New Roman" w:hAnsiTheme="majorHAnsi" w:cs="Times New Roman"/>
          <w:b/>
          <w:bCs/>
          <w:sz w:val="22"/>
          <w:szCs w:val="22"/>
        </w:rPr>
        <w:t>TERMIN ZAWARCIA i REALIZACJI UMOWY</w:t>
      </w:r>
    </w:p>
    <w:p w14:paraId="7C824BF4" w14:textId="77777777" w:rsidR="00667E02" w:rsidRPr="00C966E3" w:rsidRDefault="00667E0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2CDEE3DA" w:rsidR="00667E02" w:rsidRPr="00C966E3" w:rsidRDefault="60EF640B"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Orientacyjny termin zawarcia umowy to </w:t>
      </w:r>
      <w:r w:rsidR="00860F3B">
        <w:rPr>
          <w:rFonts w:asciiTheme="majorHAnsi" w:eastAsia="Times New Roman" w:hAnsiTheme="majorHAnsi" w:cs="Times New Roman"/>
          <w:b/>
          <w:bCs/>
          <w:color w:val="000000" w:themeColor="text1"/>
          <w:sz w:val="22"/>
          <w:szCs w:val="22"/>
        </w:rPr>
        <w:t>kwiecień</w:t>
      </w:r>
      <w:r w:rsidR="00860F3B" w:rsidRPr="00C966E3">
        <w:rPr>
          <w:rFonts w:asciiTheme="majorHAnsi" w:eastAsia="Times New Roman" w:hAnsiTheme="majorHAnsi" w:cs="Times New Roman"/>
          <w:b/>
          <w:bCs/>
          <w:color w:val="000000" w:themeColor="text1"/>
          <w:sz w:val="22"/>
          <w:szCs w:val="22"/>
        </w:rPr>
        <w:t xml:space="preserve"> </w:t>
      </w:r>
      <w:r w:rsidR="0027108F" w:rsidRPr="00C966E3">
        <w:rPr>
          <w:rFonts w:asciiTheme="majorHAnsi" w:eastAsia="Times New Roman" w:hAnsiTheme="majorHAnsi" w:cs="Times New Roman"/>
          <w:b/>
          <w:bCs/>
          <w:color w:val="000000" w:themeColor="text1"/>
          <w:sz w:val="22"/>
          <w:szCs w:val="22"/>
        </w:rPr>
        <w:t>2026</w:t>
      </w:r>
      <w:r w:rsidRPr="00C966E3">
        <w:rPr>
          <w:rFonts w:asciiTheme="majorHAnsi" w:eastAsia="Times New Roman" w:hAnsiTheme="majorHAnsi" w:cs="Times New Roman"/>
          <w:b/>
          <w:bCs/>
          <w:color w:val="000000" w:themeColor="text1"/>
          <w:sz w:val="22"/>
          <w:szCs w:val="22"/>
        </w:rPr>
        <w:t xml:space="preserve"> r.</w:t>
      </w:r>
    </w:p>
    <w:p w14:paraId="1E34D75F" w14:textId="56DFF048" w:rsidR="00667E02" w:rsidRPr="00C966E3" w:rsidRDefault="0022341E" w:rsidP="003951C5">
      <w:pPr>
        <w:pBdr>
          <w:top w:val="nil"/>
          <w:left w:val="nil"/>
          <w:bottom w:val="nil"/>
          <w:right w:val="nil"/>
          <w:between w:val="nil"/>
        </w:pBdr>
        <w:suppressAutoHyphens/>
        <w:spacing w:after="120" w:line="264" w:lineRule="auto"/>
        <w:ind w:left="-1"/>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Kupujący</w:t>
      </w:r>
      <w:r w:rsidR="00667E02" w:rsidRPr="00C966E3">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6C372AFB" w14:textId="7DD7E46E" w:rsidR="00667E02" w:rsidRPr="00C966E3" w:rsidRDefault="00667E02"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Termin realizacji zamówienia: </w:t>
      </w:r>
      <w:r w:rsidR="006A677B">
        <w:rPr>
          <w:rFonts w:asciiTheme="majorHAnsi" w:eastAsia="Times New Roman" w:hAnsiTheme="majorHAnsi" w:cs="Times New Roman"/>
          <w:b/>
          <w:bCs/>
          <w:color w:val="000000" w:themeColor="text1"/>
          <w:sz w:val="22"/>
          <w:szCs w:val="22"/>
        </w:rPr>
        <w:t>21</w:t>
      </w:r>
      <w:r w:rsidR="0027108F" w:rsidRPr="00C966E3">
        <w:rPr>
          <w:rFonts w:asciiTheme="majorHAnsi" w:eastAsia="Times New Roman" w:hAnsiTheme="majorHAnsi" w:cs="Times New Roman"/>
          <w:b/>
          <w:bCs/>
          <w:color w:val="000000" w:themeColor="text1"/>
          <w:sz w:val="22"/>
          <w:szCs w:val="22"/>
        </w:rPr>
        <w:t xml:space="preserve"> dni od daty złożenia zamówienia.</w:t>
      </w:r>
    </w:p>
    <w:p w14:paraId="5C771DC0" w14:textId="77777777" w:rsidR="005F58F1" w:rsidRPr="00C966E3"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5B636AC" w14:textId="1AB06297" w:rsidR="005F58F1" w:rsidRPr="005F58F1" w:rsidRDefault="1A656AE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themeColor="text1"/>
          <w:sz w:val="22"/>
          <w:szCs w:val="22"/>
        </w:rPr>
        <w:t xml:space="preserve">Przez termin realizacji zamówienia rozumie się zrealizowanie całości przedmiotu zamówienia i wykonanie wszelkich świadczeń opisanych w </w:t>
      </w:r>
      <w:r w:rsidR="5D913E3E" w:rsidRPr="00C966E3">
        <w:rPr>
          <w:rFonts w:asciiTheme="majorHAnsi" w:eastAsia="Times New Roman" w:hAnsiTheme="majorHAnsi" w:cs="Times New Roman"/>
          <w:color w:val="000000" w:themeColor="text1"/>
          <w:sz w:val="22"/>
          <w:szCs w:val="22"/>
        </w:rPr>
        <w:t xml:space="preserve">punkcie 3 </w:t>
      </w:r>
      <w:r w:rsidRPr="00C966E3">
        <w:rPr>
          <w:rFonts w:asciiTheme="majorHAnsi" w:eastAsia="Times New Roman" w:hAnsiTheme="majorHAnsi" w:cs="Times New Roman"/>
          <w:color w:val="000000" w:themeColor="text1"/>
          <w:sz w:val="22"/>
          <w:szCs w:val="22"/>
        </w:rPr>
        <w:t>niniejszego zapytania</w:t>
      </w:r>
      <w:r w:rsidRPr="003B6F30">
        <w:rPr>
          <w:rFonts w:asciiTheme="majorHAnsi" w:eastAsia="Times New Roman" w:hAnsiTheme="majorHAnsi" w:cs="Times New Roman"/>
          <w:color w:val="000000" w:themeColor="text1"/>
          <w:sz w:val="22"/>
          <w:szCs w:val="22"/>
        </w:rPr>
        <w:t xml:space="preserve"> i w załącznikach oraz podpisanie przez strony protokołu odbioru końcowego bez uwag.</w:t>
      </w:r>
    </w:p>
    <w:p w14:paraId="560700CA" w14:textId="77777777" w:rsidR="005F58F1" w:rsidRPr="003B6F30"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66225194" w14:textId="19F22F94" w:rsidR="005F58F1" w:rsidRPr="005F58F1"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lastRenderedPageBreak/>
        <w:t>Kupujący</w:t>
      </w:r>
      <w:r w:rsidR="00667E02" w:rsidRPr="003B6F30">
        <w:rPr>
          <w:rFonts w:asciiTheme="majorHAnsi" w:eastAsia="Times New Roman" w:hAnsiTheme="majorHAnsi" w:cs="Times New Roman"/>
          <w:color w:val="000000"/>
          <w:sz w:val="22"/>
          <w:szCs w:val="22"/>
        </w:rPr>
        <w:t xml:space="preserve"> dopuszcza odbiory częściowe przedmiotu zamówienia i odbiór końcowy. Odbiory potwierdzane będą protokołem odbioru przez Project Managera </w:t>
      </w:r>
      <w:r>
        <w:rPr>
          <w:rFonts w:asciiTheme="majorHAnsi" w:eastAsia="Times New Roman" w:hAnsiTheme="majorHAnsi" w:cs="Times New Roman"/>
          <w:color w:val="000000"/>
          <w:sz w:val="22"/>
          <w:szCs w:val="22"/>
        </w:rPr>
        <w:t>Kupującego</w:t>
      </w:r>
      <w:r w:rsidR="00667E02" w:rsidRPr="003B6F30">
        <w:rPr>
          <w:rFonts w:asciiTheme="majorHAnsi" w:eastAsia="Times New Roman" w:hAnsiTheme="majorHAnsi" w:cs="Times New Roman"/>
          <w:color w:val="000000"/>
          <w:sz w:val="22"/>
          <w:szCs w:val="22"/>
        </w:rPr>
        <w:t xml:space="preserve"> lub innego pracownika wyznaczonego przez </w:t>
      </w:r>
      <w:r>
        <w:rPr>
          <w:rFonts w:asciiTheme="majorHAnsi" w:eastAsia="Times New Roman" w:hAnsiTheme="majorHAnsi" w:cs="Times New Roman"/>
          <w:color w:val="000000"/>
          <w:sz w:val="22"/>
          <w:szCs w:val="22"/>
        </w:rPr>
        <w:t>Kupującego</w:t>
      </w:r>
      <w:r w:rsidR="00667E02" w:rsidRPr="003B6F30">
        <w:rPr>
          <w:rFonts w:asciiTheme="majorHAnsi" w:eastAsia="Times New Roman" w:hAnsiTheme="majorHAnsi" w:cs="Times New Roman"/>
          <w:color w:val="000000"/>
          <w:sz w:val="22"/>
          <w:szCs w:val="22"/>
        </w:rPr>
        <w:t>.</w:t>
      </w:r>
    </w:p>
    <w:p w14:paraId="00F8DC26" w14:textId="77777777" w:rsidR="005F58F1" w:rsidRPr="003B6F30" w:rsidRDefault="005F58F1"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1D428707" w14:textId="2F8F99D0" w:rsidR="00042642" w:rsidRPr="003B6F30" w:rsidRDefault="0022341E"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042642" w:rsidRPr="003B6F30">
        <w:rPr>
          <w:rFonts w:asciiTheme="majorHAnsi" w:eastAsia="Times New Roman" w:hAnsiTheme="majorHAnsi" w:cs="Times New Roman"/>
          <w:color w:val="000000"/>
          <w:sz w:val="22"/>
          <w:szCs w:val="22"/>
        </w:rPr>
        <w:t xml:space="preserve"> zastrzega możliwość przedłużenia terminu realizacji zamówienia w przypadku przyczyn niezależnych od </w:t>
      </w:r>
      <w:r>
        <w:rPr>
          <w:rFonts w:asciiTheme="majorHAnsi" w:eastAsia="Times New Roman" w:hAnsiTheme="majorHAnsi" w:cs="Times New Roman"/>
          <w:color w:val="000000"/>
          <w:sz w:val="22"/>
          <w:szCs w:val="22"/>
        </w:rPr>
        <w:t>Sprzedającego</w:t>
      </w:r>
      <w:r w:rsidR="00042642" w:rsidRPr="003B6F30">
        <w:rPr>
          <w:rFonts w:asciiTheme="majorHAnsi" w:eastAsia="Times New Roman" w:hAnsiTheme="majorHAnsi" w:cs="Times New Roman"/>
          <w:color w:val="000000"/>
          <w:sz w:val="22"/>
          <w:szCs w:val="22"/>
        </w:rPr>
        <w:t>, za obopólnym porozumieniem stron.</w:t>
      </w:r>
    </w:p>
    <w:p w14:paraId="429C9100" w14:textId="77777777" w:rsidR="0058373A" w:rsidRPr="003B6F30" w:rsidRDefault="0058373A"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24FBAA69" w14:textId="77777777" w:rsidR="005F58F1" w:rsidRDefault="005F58F1" w:rsidP="003951C5">
      <w:pPr>
        <w:pBdr>
          <w:top w:val="nil"/>
          <w:left w:val="nil"/>
          <w:bottom w:val="nil"/>
          <w:right w:val="nil"/>
          <w:between w:val="nil"/>
        </w:pBdr>
        <w:suppressAutoHyphens/>
        <w:spacing w:after="120" w:line="264" w:lineRule="auto"/>
        <w:textAlignment w:val="top"/>
        <w:outlineLvl w:val="0"/>
        <w:rPr>
          <w:rFonts w:ascii="Aptos Display" w:eastAsia="Times New Roman" w:hAnsi="Aptos Display" w:cs="Times New Roman"/>
          <w:color w:val="000000"/>
          <w:sz w:val="22"/>
          <w:szCs w:val="22"/>
        </w:rPr>
      </w:pPr>
    </w:p>
    <w:p w14:paraId="7402DCB6" w14:textId="45F7E5F5" w:rsidR="00DC6B7D" w:rsidRDefault="00B316B1"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r w:rsidRPr="00712570">
        <w:rPr>
          <w:rFonts w:ascii="Aptos Display" w:eastAsia="Times New Roman" w:hAnsi="Aptos Display" w:cs="Times New Roman"/>
          <w:color w:val="000000"/>
          <w:sz w:val="22"/>
          <w:szCs w:val="22"/>
        </w:rPr>
        <w:t xml:space="preserve">Miejsce wykonania przedmiotu zamówienia: szpitale LUX MED Onkologia </w:t>
      </w:r>
      <w:r w:rsidR="0058373A" w:rsidRPr="00712570">
        <w:rPr>
          <w:rFonts w:ascii="Aptos Display" w:eastAsia="Times New Roman" w:hAnsi="Aptos Display" w:cs="Times New Roman"/>
          <w:color w:val="000000"/>
          <w:sz w:val="22"/>
          <w:szCs w:val="22"/>
        </w:rPr>
        <w:t>s</w:t>
      </w:r>
      <w:r w:rsidRPr="00712570">
        <w:rPr>
          <w:rFonts w:ascii="Aptos Display" w:eastAsia="Times New Roman" w:hAnsi="Aptos Display" w:cs="Times New Roman"/>
          <w:color w:val="000000"/>
          <w:sz w:val="22"/>
          <w:szCs w:val="22"/>
        </w:rPr>
        <w:t>p. z o.o.</w:t>
      </w:r>
      <w:r w:rsidRPr="00712570">
        <w:rPr>
          <w:rFonts w:ascii="Aptos Display" w:eastAsia="Times New Roman" w:hAnsi="Aptos Display" w:cs="Times New Roman"/>
          <w:color w:val="000000"/>
          <w:sz w:val="22"/>
          <w:szCs w:val="22"/>
        </w:rPr>
        <w:br/>
      </w:r>
      <w:r w:rsidR="00332043" w:rsidRPr="00860F3B">
        <w:rPr>
          <w:rFonts w:ascii="Aptos Display" w:eastAsia="Times New Roman" w:hAnsi="Aptos Display" w:cs="Times New Roman"/>
          <w:b/>
          <w:bCs/>
          <w:color w:val="000000"/>
          <w:sz w:val="22"/>
          <w:szCs w:val="22"/>
        </w:rPr>
        <w:t xml:space="preserve">LUX MED Onkologia </w:t>
      </w:r>
      <w:r w:rsidR="00D65D93" w:rsidRPr="00860F3B">
        <w:rPr>
          <w:rFonts w:ascii="Aptos Display" w:eastAsia="Times New Roman" w:hAnsi="Aptos Display" w:cs="Times New Roman"/>
          <w:b/>
          <w:bCs/>
          <w:color w:val="000000"/>
          <w:sz w:val="22"/>
          <w:szCs w:val="22"/>
        </w:rPr>
        <w:t>s</w:t>
      </w:r>
      <w:r w:rsidR="00332043" w:rsidRPr="00860F3B">
        <w:rPr>
          <w:rFonts w:ascii="Aptos Display" w:eastAsia="Times New Roman" w:hAnsi="Aptos Display" w:cs="Times New Roman"/>
          <w:b/>
          <w:bCs/>
          <w:color w:val="000000"/>
          <w:sz w:val="22"/>
          <w:szCs w:val="22"/>
        </w:rPr>
        <w:t>p. z o.o. ul. Goszczyńskiego 1</w:t>
      </w:r>
      <w:r w:rsidR="00860F3B">
        <w:rPr>
          <w:rFonts w:ascii="Aptos Display" w:eastAsia="Times New Roman" w:hAnsi="Aptos Display" w:cs="Times New Roman"/>
          <w:b/>
          <w:bCs/>
          <w:color w:val="000000"/>
          <w:sz w:val="22"/>
          <w:szCs w:val="22"/>
        </w:rPr>
        <w:t>, Warszawa</w:t>
      </w:r>
      <w:r w:rsidR="006A677B" w:rsidRPr="00860F3B">
        <w:rPr>
          <w:rFonts w:ascii="Aptos Display" w:eastAsia="Times New Roman" w:hAnsi="Aptos Display" w:cs="Times New Roman"/>
          <w:b/>
          <w:bCs/>
          <w:color w:val="000000"/>
          <w:sz w:val="22"/>
          <w:szCs w:val="22"/>
        </w:rPr>
        <w:t xml:space="preserve"> </w:t>
      </w:r>
    </w:p>
    <w:p w14:paraId="340ED0F8" w14:textId="77777777" w:rsidR="00803F27" w:rsidRPr="00A910F2" w:rsidRDefault="00803F27"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p>
    <w:p w14:paraId="447CC444" w14:textId="69E245C9" w:rsidR="00F8454B" w:rsidRPr="00DC6B7D" w:rsidRDefault="00F8454B"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DC6B7D">
        <w:rPr>
          <w:rFonts w:asciiTheme="majorHAnsi" w:eastAsia="Times New Roman" w:hAnsiTheme="majorHAnsi" w:cs="Times New Roman"/>
          <w:b/>
          <w:sz w:val="22"/>
          <w:szCs w:val="22"/>
        </w:rPr>
        <w:t>WARUNKI PŁATNOŚCI</w:t>
      </w:r>
    </w:p>
    <w:p w14:paraId="60A61B97" w14:textId="181A508B" w:rsidR="00042642" w:rsidRDefault="3801E8E6"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themeColor="text1"/>
          <w:sz w:val="22"/>
          <w:szCs w:val="22"/>
        </w:rPr>
      </w:pPr>
      <w:r w:rsidRPr="003B6F30">
        <w:rPr>
          <w:rFonts w:asciiTheme="majorHAnsi" w:eastAsia="Times New Roman" w:hAnsiTheme="majorHAnsi" w:cs="Times New Roman"/>
          <w:color w:val="000000" w:themeColor="text1"/>
          <w:sz w:val="22"/>
          <w:szCs w:val="22"/>
        </w:rPr>
        <w:t>Wynagrodzenie będzie płatn</w:t>
      </w:r>
      <w:r w:rsidR="6DB1907C" w:rsidRPr="003B6F30">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jako płatność końcowa: po podpisaniu przez strony protokołu odbioru końcowego bez uwag.</w:t>
      </w:r>
      <w:r w:rsidR="4203ABB5" w:rsidRPr="003B6F30">
        <w:rPr>
          <w:rFonts w:asciiTheme="majorHAnsi" w:eastAsia="Times New Roman" w:hAnsiTheme="majorHAnsi" w:cs="Times New Roman"/>
          <w:color w:val="000000" w:themeColor="text1"/>
          <w:sz w:val="22"/>
          <w:szCs w:val="22"/>
        </w:rPr>
        <w:t xml:space="preserve"> Szczegółowe warunki płatności określone będą we wzorze umowy.</w:t>
      </w:r>
    </w:p>
    <w:p w14:paraId="4AFAFD49"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7204DEB5" w:rsidR="00E70A68" w:rsidRPr="003B6F30" w:rsidRDefault="00F8454B"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BE2EC5" w:rsidRDefault="006D724A" w:rsidP="00BE2EC5">
      <w:pPr>
        <w:autoSpaceDE w:val="0"/>
        <w:autoSpaceDN w:val="0"/>
        <w:adjustRightInd w:val="0"/>
        <w:spacing w:after="120" w:line="264" w:lineRule="auto"/>
        <w:rPr>
          <w:rFonts w:asciiTheme="majorHAnsi" w:hAnsiTheme="majorHAnsi" w:cs="Calibri-Bold"/>
          <w:kern w:val="0"/>
          <w:sz w:val="23"/>
          <w:szCs w:val="23"/>
        </w:rPr>
      </w:pPr>
    </w:p>
    <w:p w14:paraId="7596357A" w14:textId="79DEFD24" w:rsidR="00F8454B" w:rsidRPr="003B6F30" w:rsidRDefault="00F8454B" w:rsidP="003951C5">
      <w:pPr>
        <w:autoSpaceDE w:val="0"/>
        <w:autoSpaceDN w:val="0"/>
        <w:adjustRightInd w:val="0"/>
        <w:spacing w:after="120" w:line="264" w:lineRule="auto"/>
        <w:rPr>
          <w:rFonts w:asciiTheme="majorHAnsi" w:hAnsiTheme="majorHAnsi" w:cs="Calibri-Bold"/>
          <w:b/>
          <w:bCs/>
          <w:kern w:val="0"/>
          <w:sz w:val="23"/>
          <w:szCs w:val="23"/>
        </w:rPr>
      </w:pPr>
      <w:r w:rsidRPr="003B6F30">
        <w:rPr>
          <w:rFonts w:asciiTheme="majorHAnsi" w:hAnsiTheme="majorHAnsi" w:cs="Calibri-Bold"/>
          <w:b/>
          <w:bCs/>
          <w:kern w:val="0"/>
          <w:sz w:val="23"/>
          <w:szCs w:val="23"/>
        </w:rPr>
        <w:t>WARUNKI UDZIAŁU W POSTĘPOWANIU</w:t>
      </w:r>
    </w:p>
    <w:p w14:paraId="610B093B" w14:textId="77777777" w:rsidR="00A236C1" w:rsidRPr="00BE2EC5" w:rsidRDefault="00A236C1" w:rsidP="00BE2EC5">
      <w:pPr>
        <w:autoSpaceDE w:val="0"/>
        <w:autoSpaceDN w:val="0"/>
        <w:adjustRightInd w:val="0"/>
        <w:spacing w:after="120" w:line="264" w:lineRule="auto"/>
        <w:rPr>
          <w:rFonts w:asciiTheme="majorHAnsi" w:hAnsiTheme="majorHAnsi" w:cs="Calibri-Bold"/>
          <w:kern w:val="0"/>
          <w:sz w:val="23"/>
          <w:szCs w:val="23"/>
        </w:rPr>
      </w:pPr>
    </w:p>
    <w:p w14:paraId="6B309571" w14:textId="330C9E99" w:rsidR="002627A3" w:rsidRPr="003B6F30" w:rsidRDefault="00F8454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22341E">
        <w:rPr>
          <w:rFonts w:asciiTheme="majorHAnsi" w:hAnsiTheme="majorHAnsi" w:cs="Calibri"/>
          <w:kern w:val="0"/>
          <w:sz w:val="22"/>
          <w:szCs w:val="22"/>
        </w:rPr>
        <w:t>Sprzedający</w:t>
      </w:r>
      <w:r w:rsidRPr="003B6F30">
        <w:rPr>
          <w:rFonts w:asciiTheme="majorHAnsi" w:hAnsiTheme="majorHAnsi" w:cs="Calibri"/>
          <w:kern w:val="0"/>
          <w:sz w:val="22"/>
          <w:szCs w:val="22"/>
        </w:rPr>
        <w:t>, którzy spełniają następujące warunki:</w:t>
      </w:r>
    </w:p>
    <w:p w14:paraId="6E6CE31F" w14:textId="550BF68A" w:rsidR="002627A3" w:rsidRPr="00A21F79"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A21F79">
        <w:rPr>
          <w:rFonts w:asciiTheme="majorHAnsi" w:hAnsiTheme="majorHAnsi" w:cs="Calibri-Italic"/>
          <w:i/>
          <w:iCs/>
          <w:kern w:val="0"/>
          <w:sz w:val="22"/>
          <w:szCs w:val="22"/>
        </w:rPr>
        <w:t xml:space="preserve">Sposób oceny </w:t>
      </w:r>
      <w:r w:rsidR="1202F8D1" w:rsidRPr="00A21F79">
        <w:rPr>
          <w:rFonts w:asciiTheme="majorHAnsi" w:hAnsiTheme="majorHAnsi" w:cs="Calibri-Italic"/>
          <w:i/>
          <w:iCs/>
          <w:kern w:val="0"/>
          <w:sz w:val="22"/>
          <w:szCs w:val="22"/>
        </w:rPr>
        <w:t>poszczególnych poniższych</w:t>
      </w:r>
      <w:r w:rsidRPr="00A21F79">
        <w:rPr>
          <w:rFonts w:asciiTheme="majorHAnsi" w:hAnsiTheme="majorHAnsi" w:cs="Calibri-Italic"/>
          <w:i/>
          <w:iCs/>
          <w:kern w:val="0"/>
          <w:sz w:val="22"/>
          <w:szCs w:val="22"/>
        </w:rPr>
        <w:t xml:space="preserve"> warunków:</w:t>
      </w:r>
    </w:p>
    <w:p w14:paraId="5E0F6010" w14:textId="3831C1E1" w:rsidR="00511898" w:rsidRPr="003B6F30" w:rsidRDefault="3B53E4CD"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 ten</w:t>
      </w:r>
      <w:r w:rsidR="0058373A">
        <w:rPr>
          <w:rFonts w:asciiTheme="majorHAnsi" w:hAnsiTheme="majorHAnsi" w:cs="Calibri-Italic"/>
          <w:i/>
          <w:iCs/>
          <w:kern w:val="0"/>
          <w:sz w:val="22"/>
          <w:szCs w:val="22"/>
        </w:rPr>
        <w:t xml:space="preserve">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 wzór został udostępniony wraz z niniejszym Zapytaniem ofertowym jako Załącznik nr 2 (Formularz ofertowy).</w:t>
      </w:r>
    </w:p>
    <w:p w14:paraId="74EACAA4" w14:textId="77777777" w:rsidR="002627A3" w:rsidRPr="003B6F30" w:rsidRDefault="002627A3"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p>
    <w:p w14:paraId="5C36375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1) uprawnień do wykonywania określonej działalności lub czynności</w:t>
      </w:r>
    </w:p>
    <w:p w14:paraId="2AB23275" w14:textId="1D315F7F"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uprawnieniami niezbędnymi do prawidłowej realizacji zamówienia.</w:t>
      </w:r>
    </w:p>
    <w:p w14:paraId="7CFB6938"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2) wiedzy i doświadczenia</w:t>
      </w:r>
    </w:p>
    <w:p w14:paraId="309BB4C9" w14:textId="6F86EE56"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posiada</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doświadczenie w realizacji dostaw zamówień o zbliżonych parametrach co przedmiot zamówienia.</w:t>
      </w:r>
    </w:p>
    <w:p w14:paraId="57B84FE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3) potencjału technicznego</w:t>
      </w:r>
    </w:p>
    <w:p w14:paraId="52BD5346" w14:textId="0ACA4894"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zapleczem technicznym niezbędnym do prawidłowego wykonania zamówienia.</w:t>
      </w:r>
    </w:p>
    <w:p w14:paraId="7753796F"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lastRenderedPageBreak/>
        <w:t>4) osób zdolnych do wykonania zamówienia</w:t>
      </w:r>
    </w:p>
    <w:p w14:paraId="7384FFB7" w14:textId="67E7A4C2" w:rsidR="002627A3"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personelem posiadającym kwalifikacje niezbędne do prawidłowej realizacji zamówienia</w:t>
      </w:r>
      <w:r w:rsidR="00BE2EC5">
        <w:rPr>
          <w:rFonts w:asciiTheme="majorHAnsi" w:hAnsiTheme="majorHAnsi" w:cs="Calibri"/>
          <w:kern w:val="0"/>
          <w:sz w:val="22"/>
          <w:szCs w:val="22"/>
        </w:rPr>
        <w:t>.</w:t>
      </w:r>
    </w:p>
    <w:p w14:paraId="5798F461"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
          <w:b/>
          <w:bCs/>
          <w:kern w:val="0"/>
          <w:sz w:val="22"/>
          <w:szCs w:val="22"/>
        </w:rPr>
        <w:t>5)</w:t>
      </w:r>
      <w:r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sytuacji ekonomicznej lub finansowej</w:t>
      </w:r>
    </w:p>
    <w:p w14:paraId="73361772" w14:textId="33E679A7" w:rsidR="002627A3" w:rsidRPr="00BE2EC5" w:rsidRDefault="0022341E" w:rsidP="003951C5">
      <w:pPr>
        <w:autoSpaceDE w:val="0"/>
        <w:autoSpaceDN w:val="0"/>
        <w:adjustRightInd w:val="0"/>
        <w:spacing w:after="120" w:line="264" w:lineRule="auto"/>
        <w:jc w:val="both"/>
        <w:rPr>
          <w:rFonts w:asciiTheme="majorHAnsi" w:hAnsiTheme="majorHAnsi" w:cs="Calibri-Italic"/>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znajduje się w sytuacji ekonomicznej i finansowej zapewniającej prawidłową realizację zamówienia, w</w:t>
      </w:r>
      <w:r w:rsidR="00511898" w:rsidRPr="003B6F30">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szczególności nie znajduje się w stanie upadłości, restrukturyzacji lub likwidacji</w:t>
      </w:r>
      <w:r w:rsidR="002627A3" w:rsidRPr="00BE2EC5">
        <w:rPr>
          <w:rFonts w:asciiTheme="majorHAnsi" w:hAnsiTheme="majorHAnsi" w:cs="Calibri-Italic"/>
          <w:kern w:val="0"/>
          <w:sz w:val="22"/>
          <w:szCs w:val="22"/>
        </w:rPr>
        <w:t>.</w:t>
      </w:r>
    </w:p>
    <w:p w14:paraId="694145D8" w14:textId="77777777" w:rsidR="005F58F1" w:rsidRPr="00BE2EC5" w:rsidRDefault="005F58F1" w:rsidP="003951C5">
      <w:pPr>
        <w:autoSpaceDE w:val="0"/>
        <w:autoSpaceDN w:val="0"/>
        <w:adjustRightInd w:val="0"/>
        <w:spacing w:after="120" w:line="264" w:lineRule="auto"/>
        <w:jc w:val="both"/>
        <w:rPr>
          <w:rFonts w:asciiTheme="majorHAnsi" w:hAnsiTheme="majorHAnsi" w:cs="Calibri-Italic"/>
          <w:kern w:val="0"/>
          <w:sz w:val="22"/>
          <w:szCs w:val="22"/>
        </w:rPr>
      </w:pPr>
    </w:p>
    <w:p w14:paraId="6335F008" w14:textId="2BD5D8CE" w:rsidR="00654C64"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Italic"/>
          <w:kern w:val="0"/>
          <w:sz w:val="22"/>
          <w:szCs w:val="22"/>
        </w:rPr>
      </w:pPr>
      <w:r>
        <w:rPr>
          <w:rFonts w:asciiTheme="majorHAnsi" w:hAnsiTheme="majorHAnsi" w:cs="Calibri-Italic"/>
          <w:kern w:val="0"/>
          <w:sz w:val="22"/>
          <w:szCs w:val="22"/>
        </w:rPr>
        <w:t>Kupujący</w:t>
      </w:r>
      <w:r w:rsidR="00654C64" w:rsidRPr="003B6F30">
        <w:rPr>
          <w:rFonts w:asciiTheme="majorHAnsi" w:hAnsiTheme="majorHAnsi" w:cs="Calibri-Italic"/>
          <w:kern w:val="0"/>
          <w:sz w:val="22"/>
          <w:szCs w:val="22"/>
        </w:rPr>
        <w:t xml:space="preserve"> zastrzega sobie prawo żądania dokumentów potwierdzających treść złożonych oświadczeń.</w:t>
      </w:r>
    </w:p>
    <w:p w14:paraId="009E8685"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Italic"/>
          <w:kern w:val="0"/>
          <w:sz w:val="22"/>
          <w:szCs w:val="22"/>
        </w:rPr>
      </w:pPr>
    </w:p>
    <w:p w14:paraId="5C3092F7" w14:textId="4FB510AC" w:rsidR="00B571F7" w:rsidRPr="00BE2EC5" w:rsidRDefault="00B571F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Poleganie na zasobach innych podmiotów</w:t>
      </w:r>
      <w:r w:rsidRPr="00BE2EC5">
        <w:rPr>
          <w:rFonts w:asciiTheme="majorHAnsi" w:hAnsiTheme="majorHAnsi" w:cs="Calibri"/>
          <w:color w:val="000000" w:themeColor="text1"/>
          <w:kern w:val="0"/>
          <w:sz w:val="22"/>
          <w:szCs w:val="22"/>
        </w:rPr>
        <w:t>.</w:t>
      </w:r>
    </w:p>
    <w:p w14:paraId="4E83046B" w14:textId="4785106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1)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może w celu potwierdzenia spełniania warunków udziału w postępowaniu,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stosownych sytuacjach oraz w odniesieniu do zamówienia lub jego części, polegać na zdolnościach technicznych lub zawodowych</w:t>
      </w:r>
      <w:r w:rsidR="00BE2EC5">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sytuacji finansowej</w:t>
      </w:r>
      <w:r w:rsidR="00A52236">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ekonomicznej innych podmiotów, niezależnie od charakteru prawnego łączących go z nimi stosunków prawnych</w:t>
      </w:r>
      <w:r w:rsidR="00BE2EC5">
        <w:rPr>
          <w:rFonts w:asciiTheme="majorHAnsi" w:hAnsiTheme="majorHAnsi" w:cs="Calibri"/>
          <w:color w:val="000000" w:themeColor="text1"/>
          <w:kern w:val="0"/>
          <w:sz w:val="22"/>
          <w:szCs w:val="22"/>
        </w:rPr>
        <w:t>.</w:t>
      </w:r>
    </w:p>
    <w:p w14:paraId="134D4BEC" w14:textId="32DC218F"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2)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realizując zamówienie, będzie dysponował niezbędnymi zasobami tych podmiotów.</w:t>
      </w:r>
    </w:p>
    <w:p w14:paraId="1766686A" w14:textId="127BC1C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Powyższy dokument składany jest w oryginale w postaci dokumentu elektronicznego lub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elektronicznej kopii dokumentu, podpisany przez podmiot udostępniający zasoby</w:t>
      </w:r>
      <w:r w:rsidR="00A52236">
        <w:rPr>
          <w:rFonts w:asciiTheme="majorHAnsi" w:hAnsiTheme="majorHAnsi" w:cs="Calibri"/>
          <w:color w:val="000000" w:themeColor="text1"/>
          <w:kern w:val="0"/>
          <w:sz w:val="22"/>
          <w:szCs w:val="22"/>
        </w:rPr>
        <w:t>.</w:t>
      </w:r>
    </w:p>
    <w:p w14:paraId="4EC06F84" w14:textId="71D06F48"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3)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ocenia, czy udostępniane </w:t>
      </w:r>
      <w:r w:rsidR="0022341E" w:rsidRPr="08DECB1D">
        <w:rPr>
          <w:rFonts w:asciiTheme="majorHAnsi" w:hAnsiTheme="majorHAnsi" w:cs="Calibri"/>
          <w:color w:val="000000" w:themeColor="text1"/>
          <w:kern w:val="0"/>
          <w:sz w:val="22"/>
          <w:szCs w:val="22"/>
        </w:rPr>
        <w:t>Sprzedające</w:t>
      </w:r>
      <w:r w:rsidR="00965C0C" w:rsidRPr="08DECB1D">
        <w:rPr>
          <w:rFonts w:asciiTheme="majorHAnsi" w:hAnsiTheme="majorHAnsi" w:cs="Calibri"/>
          <w:color w:val="000000" w:themeColor="text1"/>
          <w:kern w:val="0"/>
          <w:sz w:val="22"/>
          <w:szCs w:val="22"/>
        </w:rPr>
        <w:t>mu</w:t>
      </w:r>
      <w:r w:rsidRPr="08DECB1D">
        <w:rPr>
          <w:rFonts w:asciiTheme="majorHAnsi" w:hAnsiTheme="majorHAnsi" w:cs="Calibri"/>
          <w:color w:val="000000" w:themeColor="text1"/>
          <w:kern w:val="0"/>
          <w:sz w:val="22"/>
          <w:szCs w:val="22"/>
        </w:rPr>
        <w:t xml:space="preserve"> przez podmioty udostępniające zasoby zdolności techniczne lub zawodowe lub ich sytuacja finansowa lub ekonomiczna, pozwalają na wykazanie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spełniania warunków udziału w postępowaniu, o których mowa w art. 112 ust. 2 pkt 3 i 4 ustawy P</w:t>
      </w:r>
      <w:r w:rsidR="00A52236">
        <w:rPr>
          <w:rFonts w:asciiTheme="majorHAnsi" w:hAnsiTheme="majorHAnsi" w:cs="Calibri"/>
          <w:color w:val="000000" w:themeColor="text1"/>
          <w:kern w:val="0"/>
          <w:sz w:val="22"/>
          <w:szCs w:val="22"/>
        </w:rPr>
        <w:t>ZP</w:t>
      </w:r>
      <w:r w:rsidRPr="08DECB1D">
        <w:rPr>
          <w:rFonts w:asciiTheme="majorHAnsi" w:hAnsiTheme="majorHAnsi" w:cs="Calibri"/>
          <w:color w:val="000000" w:themeColor="text1"/>
          <w:kern w:val="0"/>
          <w:sz w:val="22"/>
          <w:szCs w:val="22"/>
        </w:rPr>
        <w:t xml:space="preserve">, a także bada, czy nie </w:t>
      </w:r>
      <w:r w:rsidR="71CC50BE"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które zostały przewidziane względem </w:t>
      </w:r>
      <w:r w:rsidR="0022341E"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w:t>
      </w:r>
    </w:p>
    <w:p w14:paraId="4782FFF5" w14:textId="4E79C01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4) W odniesieniu do warunków dotyczących wykształcenia, kwalifikacji zawodowych lub doświadczenia,</w:t>
      </w:r>
      <w:r w:rsidR="0022341E">
        <w:rPr>
          <w:rFonts w:asciiTheme="majorHAnsi" w:hAnsiTheme="majorHAnsi" w:cs="Calibri"/>
          <w:color w:val="000000" w:themeColor="text1"/>
          <w:kern w:val="0"/>
          <w:sz w:val="22"/>
          <w:szCs w:val="22"/>
        </w:rPr>
        <w:t xml:space="preserve"> Sprzedający</w:t>
      </w:r>
      <w:r w:rsidRPr="003B6F30">
        <w:rPr>
          <w:rFonts w:asciiTheme="majorHAnsi" w:hAnsiTheme="majorHAnsi" w:cs="Calibri"/>
          <w:color w:val="000000" w:themeColor="text1"/>
          <w:kern w:val="0"/>
          <w:sz w:val="22"/>
          <w:szCs w:val="22"/>
        </w:rPr>
        <w:t xml:space="preserve"> mo</w:t>
      </w:r>
      <w:r w:rsidR="00A52236">
        <w:rPr>
          <w:rFonts w:asciiTheme="majorHAnsi" w:hAnsiTheme="majorHAnsi" w:cs="Calibri"/>
          <w:color w:val="000000" w:themeColor="text1"/>
          <w:kern w:val="0"/>
          <w:sz w:val="22"/>
          <w:szCs w:val="22"/>
        </w:rPr>
        <w:t>że</w:t>
      </w:r>
      <w:r w:rsidRPr="003B6F30">
        <w:rPr>
          <w:rFonts w:asciiTheme="majorHAnsi" w:hAnsiTheme="majorHAnsi" w:cs="Calibri"/>
          <w:color w:val="000000" w:themeColor="text1"/>
          <w:kern w:val="0"/>
          <w:sz w:val="22"/>
          <w:szCs w:val="22"/>
        </w:rPr>
        <w:t xml:space="preserve"> polegać na zdolnościach podmiotów udostępniających zasoby, jeśli podmioty te wykonają roboty budowlane lub usługi, do realizacji których te zdolności są wymagane.</w:t>
      </w:r>
    </w:p>
    <w:p w14:paraId="07A22E27" w14:textId="0BC1C903"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5) Podmiot, który zobowiązał się do udostępnienia zasobów, odpowiada solidarnie z </w:t>
      </w:r>
      <w:r w:rsidR="008A2521">
        <w:rPr>
          <w:rFonts w:asciiTheme="majorHAnsi" w:hAnsiTheme="majorHAnsi" w:cs="Calibri"/>
          <w:color w:val="000000" w:themeColor="text1"/>
          <w:kern w:val="0"/>
          <w:sz w:val="22"/>
          <w:szCs w:val="22"/>
        </w:rPr>
        <w:t>Sprzedającym</w:t>
      </w:r>
      <w:r w:rsidRPr="003B6F30">
        <w:rPr>
          <w:rFonts w:asciiTheme="majorHAnsi" w:hAnsiTheme="majorHAnsi" w:cs="Calibri"/>
          <w:color w:val="000000" w:themeColor="text1"/>
          <w:kern w:val="0"/>
          <w:sz w:val="22"/>
          <w:szCs w:val="22"/>
        </w:rPr>
        <w:t xml:space="preserve">, który polega na jego sytuacji finansowej lub ekonomicznej, za szkodę poniesioną przez </w:t>
      </w:r>
      <w:r w:rsidR="0022341E">
        <w:rPr>
          <w:rFonts w:asciiTheme="majorHAnsi" w:hAnsiTheme="majorHAnsi" w:cs="Calibri"/>
          <w:color w:val="000000" w:themeColor="text1"/>
          <w:kern w:val="0"/>
          <w:sz w:val="22"/>
          <w:szCs w:val="22"/>
        </w:rPr>
        <w:t>Kupującego</w:t>
      </w:r>
      <w:r w:rsidRPr="003B6F30">
        <w:rPr>
          <w:rFonts w:asciiTheme="majorHAnsi" w:hAnsiTheme="majorHAnsi" w:cs="Calibri"/>
          <w:color w:val="000000" w:themeColor="text1"/>
          <w:kern w:val="0"/>
          <w:sz w:val="22"/>
          <w:szCs w:val="22"/>
        </w:rPr>
        <w:t xml:space="preserve"> powstałą wskutek nieudostępnienia tych zasobów, chyba że za nieudostępnienie zasobów podmiot ten nie ponosi winy.</w:t>
      </w:r>
    </w:p>
    <w:p w14:paraId="73D140F7" w14:textId="088347F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6) Jeżeli zdolności techniczne lub zawodowe, sytuacja ekonomiczna lub finansowa podmiotu udostępniającego zasoby nie potwierdzają spełniania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warunków udziału w</w:t>
      </w:r>
      <w:r w:rsidR="00A52236">
        <w:rPr>
          <w:rFonts w:asciiTheme="majorHAnsi" w:hAnsiTheme="majorHAnsi" w:cs="Calibri"/>
          <w:color w:val="000000" w:themeColor="text1"/>
          <w:kern w:val="0"/>
          <w:sz w:val="22"/>
          <w:szCs w:val="22"/>
        </w:rPr>
        <w:t> </w:t>
      </w:r>
      <w:r w:rsidRPr="08DECB1D">
        <w:rPr>
          <w:rFonts w:asciiTheme="majorHAnsi" w:hAnsiTheme="majorHAnsi" w:cs="Calibri"/>
          <w:color w:val="000000" w:themeColor="text1"/>
          <w:kern w:val="0"/>
          <w:sz w:val="22"/>
          <w:szCs w:val="22"/>
        </w:rPr>
        <w:t xml:space="preserve">postępowaniu lub </w:t>
      </w:r>
      <w:r w:rsidR="6111FB1F"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żąda, aby </w:t>
      </w:r>
      <w:r w:rsidR="00965C0C" w:rsidRPr="08DECB1D">
        <w:rPr>
          <w:rFonts w:asciiTheme="majorHAnsi" w:hAnsiTheme="majorHAnsi" w:cs="Calibri"/>
          <w:color w:val="000000" w:themeColor="text1"/>
          <w:kern w:val="0"/>
          <w:sz w:val="22"/>
          <w:szCs w:val="22"/>
        </w:rPr>
        <w:t xml:space="preserve">Sprzedający </w:t>
      </w:r>
      <w:r w:rsidRPr="08DECB1D">
        <w:rPr>
          <w:rFonts w:asciiTheme="majorHAnsi" w:hAnsiTheme="majorHAnsi" w:cs="Calibri"/>
          <w:color w:val="000000" w:themeColor="text1"/>
          <w:kern w:val="0"/>
          <w:sz w:val="22"/>
          <w:szCs w:val="22"/>
        </w:rPr>
        <w:t xml:space="preserve">w terminie określonym przez </w:t>
      </w:r>
      <w:r w:rsidR="0022341E" w:rsidRPr="08DECB1D">
        <w:rPr>
          <w:rFonts w:asciiTheme="majorHAnsi" w:hAnsiTheme="majorHAnsi" w:cs="Calibri"/>
          <w:color w:val="000000" w:themeColor="text1"/>
          <w:kern w:val="0"/>
          <w:sz w:val="22"/>
          <w:szCs w:val="22"/>
        </w:rPr>
        <w:t>Kupującego</w:t>
      </w:r>
      <w:r w:rsidRPr="08DECB1D">
        <w:rPr>
          <w:rFonts w:asciiTheme="majorHAnsi" w:hAnsiTheme="majorHAnsi" w:cs="Calibri"/>
          <w:color w:val="000000" w:themeColor="text1"/>
          <w:kern w:val="0"/>
          <w:sz w:val="22"/>
          <w:szCs w:val="22"/>
        </w:rPr>
        <w:t xml:space="preserve"> zastąpił ten podmiot innym podmiotem lub podmiotami albo wykazał, że samodzielnie spełnia warunki udziału w postępowaniu.</w:t>
      </w:r>
    </w:p>
    <w:p w14:paraId="3DB649C7" w14:textId="5E844F77" w:rsidR="00B571F7"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lastRenderedPageBreak/>
        <w:t xml:space="preserve">7) </w:t>
      </w:r>
      <w:r w:rsidR="00965C0C">
        <w:rPr>
          <w:rFonts w:asciiTheme="majorHAnsi" w:hAnsiTheme="majorHAnsi" w:cs="Calibri"/>
          <w:color w:val="000000" w:themeColor="text1"/>
          <w:kern w:val="0"/>
          <w:sz w:val="22"/>
          <w:szCs w:val="22"/>
        </w:rPr>
        <w:t>Sprzedający</w:t>
      </w:r>
      <w:r w:rsidR="00965C0C" w:rsidRPr="003B6F30">
        <w:rPr>
          <w:rFonts w:asciiTheme="majorHAnsi" w:hAnsiTheme="majorHAnsi" w:cs="Calibri"/>
          <w:color w:val="000000" w:themeColor="text1"/>
          <w:kern w:val="0"/>
          <w:sz w:val="22"/>
          <w:szCs w:val="22"/>
        </w:rPr>
        <w:t xml:space="preserve"> </w:t>
      </w:r>
      <w:r w:rsidRPr="003B6F30">
        <w:rPr>
          <w:rFonts w:asciiTheme="majorHAnsi" w:hAnsiTheme="majorHAnsi" w:cs="Calibri"/>
          <w:color w:val="000000" w:themeColor="text1"/>
          <w:kern w:val="0"/>
          <w:sz w:val="22"/>
          <w:szCs w:val="22"/>
        </w:rPr>
        <w:t>nie może, po upływie terminu składania wniosków o dopuszczenie do udziału w</w:t>
      </w:r>
      <w:r w:rsidR="00A52236">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3B6F30" w:rsidRDefault="005F58F1"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p>
    <w:p w14:paraId="15392F7D" w14:textId="41058F6D" w:rsidR="00B571F7"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5F58F1">
        <w:rPr>
          <w:rFonts w:asciiTheme="majorHAnsi" w:hAnsiTheme="majorHAnsi" w:cs="Calibri"/>
          <w:color w:val="000000" w:themeColor="text1"/>
          <w:kern w:val="0"/>
          <w:sz w:val="22"/>
          <w:szCs w:val="22"/>
        </w:rPr>
        <w:t>Sprzedający</w:t>
      </w:r>
      <w:r w:rsidR="00B571F7" w:rsidRPr="005F58F1">
        <w:rPr>
          <w:rFonts w:asciiTheme="majorHAnsi" w:hAnsiTheme="majorHAnsi" w:cs="Calibri"/>
          <w:color w:val="000000" w:themeColor="text1"/>
          <w:kern w:val="0"/>
          <w:sz w:val="22"/>
          <w:szCs w:val="22"/>
        </w:rPr>
        <w:t xml:space="preserve"> wspólnie ubiegający się o udzielenie zamówienia.</w:t>
      </w:r>
    </w:p>
    <w:p w14:paraId="6031219B"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1) Sprzedający mogą wspólnie ubiegać się o udzielenie zamówienia, pod warunkiem spełnienia następujących wymagań:</w:t>
      </w:r>
    </w:p>
    <w:p w14:paraId="57E3187D"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3E2F63CE"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3B149AFF"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c) Przepisy dotyczące Sprzedającego stosuje się odpowiednio do Sprzedających wspólnie ubiegających się o udzielenie zamówienia;</w:t>
      </w:r>
    </w:p>
    <w:p w14:paraId="1A773752" w14:textId="208AF537" w:rsidR="000610D0" w:rsidRPr="000610D0" w:rsidRDefault="000610D0" w:rsidP="000610D0">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135F12B" w14:textId="5E193315" w:rsidR="00B571F7" w:rsidRPr="000610D0" w:rsidRDefault="000610D0" w:rsidP="000610D0">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Wszystkie postanowienia zapytania ofertowego dotyczą zarówno </w:t>
      </w:r>
      <w:r>
        <w:rPr>
          <w:rFonts w:asciiTheme="majorHAnsi" w:hAnsiTheme="majorHAnsi" w:cs="Calibri"/>
          <w:color w:val="000000" w:themeColor="text1"/>
          <w:kern w:val="0"/>
          <w:sz w:val="22"/>
          <w:szCs w:val="22"/>
        </w:rPr>
        <w:t>Sprzedających</w:t>
      </w:r>
      <w:r w:rsidRPr="003B6F30">
        <w:rPr>
          <w:rFonts w:asciiTheme="majorHAnsi" w:hAnsiTheme="majorHAnsi" w:cs="Calibri"/>
          <w:color w:val="000000" w:themeColor="text1"/>
          <w:kern w:val="0"/>
          <w:sz w:val="22"/>
          <w:szCs w:val="22"/>
        </w:rPr>
        <w:t xml:space="preserve"> krajowych, jak i</w:t>
      </w:r>
      <w:r>
        <w:rPr>
          <w:rFonts w:asciiTheme="majorHAnsi" w:hAnsiTheme="majorHAnsi" w:cs="Calibri"/>
          <w:color w:val="000000" w:themeColor="text1"/>
          <w:kern w:val="0"/>
          <w:sz w:val="22"/>
          <w:szCs w:val="22"/>
        </w:rPr>
        <w:t> Sprzedających</w:t>
      </w:r>
      <w:r w:rsidRPr="003B6F30">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A52236" w:rsidRDefault="002627A3" w:rsidP="003951C5">
      <w:pPr>
        <w:autoSpaceDE w:val="0"/>
        <w:autoSpaceDN w:val="0"/>
        <w:adjustRightInd w:val="0"/>
        <w:spacing w:after="120" w:line="264" w:lineRule="auto"/>
        <w:jc w:val="both"/>
        <w:rPr>
          <w:rFonts w:asciiTheme="majorHAnsi" w:hAnsiTheme="majorHAnsi" w:cs="Calibri-Italic"/>
          <w:kern w:val="0"/>
          <w:sz w:val="22"/>
          <w:szCs w:val="22"/>
        </w:rPr>
      </w:pPr>
    </w:p>
    <w:p w14:paraId="0FB49559" w14:textId="77777777" w:rsidR="002627A3" w:rsidRDefault="002627A3" w:rsidP="003951C5">
      <w:pPr>
        <w:autoSpaceDE w:val="0"/>
        <w:autoSpaceDN w:val="0"/>
        <w:adjustRightInd w:val="0"/>
        <w:spacing w:after="120" w:line="264" w:lineRule="auto"/>
        <w:rPr>
          <w:rFonts w:asciiTheme="majorHAnsi" w:hAnsiTheme="majorHAnsi" w:cs="Calibri-Bold"/>
          <w:b/>
          <w:bCs/>
          <w:kern w:val="0"/>
          <w:sz w:val="22"/>
          <w:szCs w:val="22"/>
        </w:rPr>
      </w:pPr>
      <w:r w:rsidRPr="003B6F30">
        <w:rPr>
          <w:rFonts w:asciiTheme="majorHAnsi" w:hAnsiTheme="majorHAnsi" w:cs="Calibri-Bold"/>
          <w:b/>
          <w:bCs/>
          <w:kern w:val="0"/>
          <w:sz w:val="22"/>
          <w:szCs w:val="22"/>
        </w:rPr>
        <w:t>PODSTAWY WYKLUCZENIA Z UDZIAŁU W POSTĘPOWANIU</w:t>
      </w:r>
    </w:p>
    <w:p w14:paraId="37987D66" w14:textId="77777777" w:rsidR="005F58F1" w:rsidRPr="003B6F30" w:rsidRDefault="005F58F1" w:rsidP="003951C5">
      <w:pPr>
        <w:autoSpaceDE w:val="0"/>
        <w:autoSpaceDN w:val="0"/>
        <w:adjustRightInd w:val="0"/>
        <w:spacing w:after="120" w:line="264" w:lineRule="auto"/>
        <w:rPr>
          <w:rFonts w:asciiTheme="majorHAnsi" w:hAnsiTheme="majorHAnsi" w:cs="Calibri-Bold"/>
          <w:b/>
          <w:bCs/>
          <w:kern w:val="0"/>
          <w:sz w:val="22"/>
          <w:szCs w:val="22"/>
        </w:rPr>
      </w:pPr>
    </w:p>
    <w:p w14:paraId="1DD230A8" w14:textId="36F3F36D" w:rsidR="002627A3" w:rsidRDefault="002627A3" w:rsidP="00A52236">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Przesłanki wykluczenia:</w:t>
      </w:r>
    </w:p>
    <w:p w14:paraId="7E583FDF" w14:textId="4E65E97F" w:rsidR="002627A3" w:rsidRPr="003B6F30" w:rsidRDefault="002627A3"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podmioty powiązane osobowo lub kapitałowo</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w:t>
      </w:r>
      <w:r w:rsidR="0058373A">
        <w:rPr>
          <w:rFonts w:asciiTheme="majorHAnsi" w:hAnsiTheme="majorHAnsi" w:cs="Calibri"/>
          <w:kern w:val="0"/>
          <w:sz w:val="22"/>
          <w:szCs w:val="22"/>
        </w:rPr>
        <w:t>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w:t>
      </w:r>
    </w:p>
    <w:p w14:paraId="1B42E1CC" w14:textId="1FEA683A"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 xml:space="preserve"> lub osobami upoważnionymi do zaciągania zobowiązań w imieniu</w:t>
      </w:r>
      <w:r w:rsidR="00511898" w:rsidRPr="003B6F30">
        <w:rPr>
          <w:rFonts w:asciiTheme="majorHAnsi" w:hAnsiTheme="majorHAnsi" w:cs="Calibri"/>
          <w:kern w:val="0"/>
          <w:sz w:val="22"/>
          <w:szCs w:val="22"/>
        </w:rPr>
        <w:t xml:space="preserve">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lub osobami wykonującymi w imieniu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t>
      </w:r>
      <w:r w:rsidR="0022341E">
        <w:rPr>
          <w:rFonts w:asciiTheme="majorHAnsi" w:hAnsiTheme="majorHAnsi" w:cs="Calibri"/>
          <w:kern w:val="0"/>
          <w:sz w:val="22"/>
          <w:szCs w:val="22"/>
        </w:rPr>
        <w:t>Sprzedającego</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09C74D1F"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29102F4" w14:textId="277D9B50"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8A2521">
        <w:rPr>
          <w:rFonts w:asciiTheme="majorHAnsi" w:hAnsiTheme="majorHAnsi"/>
          <w:sz w:val="22"/>
          <w:szCs w:val="22"/>
        </w:rPr>
        <w:t>Sprzedającym</w:t>
      </w:r>
      <w:r w:rsidRPr="003B6F30">
        <w:rPr>
          <w:rFonts w:asciiTheme="majorHAnsi" w:hAnsiTheme="majorHAnsi"/>
          <w:sz w:val="22"/>
          <w:szCs w:val="22"/>
        </w:rPr>
        <w:t xml:space="preserve">, jego zastępcą prawnym lub członkami organów zarządzających lub organów nadzorczych </w:t>
      </w:r>
      <w:r w:rsidR="0022341E">
        <w:rPr>
          <w:rFonts w:asciiTheme="majorHAnsi" w:hAnsiTheme="majorHAnsi"/>
          <w:sz w:val="22"/>
          <w:szCs w:val="22"/>
        </w:rPr>
        <w:t>sprzedających</w:t>
      </w:r>
      <w:r w:rsidRPr="003B6F30">
        <w:rPr>
          <w:rFonts w:asciiTheme="majorHAnsi" w:hAnsiTheme="majorHAnsi"/>
          <w:sz w:val="22"/>
          <w:szCs w:val="22"/>
        </w:rPr>
        <w:t xml:space="preserve"> ubiegających się o udzielenie zamówienia,</w:t>
      </w:r>
    </w:p>
    <w:p w14:paraId="4A47DF89" w14:textId="09D28FF2"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lastRenderedPageBreak/>
        <w:t>pozostawaniu z</w:t>
      </w:r>
      <w:r w:rsidR="0022341E">
        <w:rPr>
          <w:rFonts w:asciiTheme="majorHAnsi" w:hAnsiTheme="majorHAnsi"/>
          <w:sz w:val="22"/>
          <w:szCs w:val="22"/>
        </w:rPr>
        <w:t>e</w:t>
      </w:r>
      <w:r w:rsidRPr="003B6F30">
        <w:rPr>
          <w:rFonts w:asciiTheme="majorHAnsi" w:hAnsiTheme="majorHAnsi"/>
          <w:sz w:val="22"/>
          <w:szCs w:val="22"/>
        </w:rPr>
        <w:t xml:space="preserve"> </w:t>
      </w:r>
      <w:r w:rsidR="0022341E">
        <w:rPr>
          <w:rFonts w:asciiTheme="majorHAnsi" w:hAnsiTheme="majorHAnsi"/>
          <w:sz w:val="22"/>
          <w:szCs w:val="22"/>
        </w:rPr>
        <w:t>Sprzedający</w:t>
      </w:r>
      <w:r w:rsidRPr="003B6F30">
        <w:rPr>
          <w:rFonts w:asciiTheme="majorHAnsi" w:hAnsiTheme="majorHAnsi"/>
          <w:sz w:val="22"/>
          <w:szCs w:val="22"/>
        </w:rPr>
        <w:t>m w takim stosunku prawnym lub faktycznym, że istnieje uzasadniona wątpliwość co do ich bezstronności lub niezależności w związku z postępowaniem o udzielenie zamówienia.</w:t>
      </w:r>
    </w:p>
    <w:p w14:paraId="10847227" w14:textId="77777777" w:rsidR="00511898" w:rsidRPr="00604388" w:rsidRDefault="00511898" w:rsidP="003951C5">
      <w:pPr>
        <w:autoSpaceDE w:val="0"/>
        <w:autoSpaceDN w:val="0"/>
        <w:adjustRightInd w:val="0"/>
        <w:spacing w:after="120" w:line="264" w:lineRule="auto"/>
        <w:jc w:val="both"/>
        <w:rPr>
          <w:rFonts w:asciiTheme="majorHAnsi" w:hAnsiTheme="majorHAnsi" w:cs="Calibri-Italic"/>
          <w:kern w:val="0"/>
          <w:sz w:val="22"/>
          <w:szCs w:val="22"/>
        </w:rPr>
      </w:pPr>
    </w:p>
    <w:p w14:paraId="60D8FD09" w14:textId="258C401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E4FD841" w14:textId="6DE8DA6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22341E">
        <w:rPr>
          <w:rFonts w:asciiTheme="majorHAnsi" w:hAnsiTheme="majorHAnsi" w:cs="Calibri-Italic"/>
          <w:i/>
          <w:iCs/>
          <w:kern w:val="0"/>
          <w:sz w:val="22"/>
          <w:szCs w:val="22"/>
        </w:rPr>
        <w:t>Sprzedającego</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5358CD26" w14:textId="08BE13CD" w:rsidR="002627A3" w:rsidRPr="005F58F1" w:rsidRDefault="002627A3"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również podmioty, w stosunku do których</w:t>
      </w:r>
      <w:r w:rsidR="005F58F1">
        <w:rPr>
          <w:rFonts w:asciiTheme="majorHAnsi" w:hAnsiTheme="majorHAnsi" w:cs="Calibri"/>
          <w:kern w:val="0"/>
          <w:sz w:val="22"/>
          <w:szCs w:val="22"/>
        </w:rPr>
        <w:t xml:space="preserve"> </w:t>
      </w:r>
      <w:r w:rsidRPr="005F58F1">
        <w:rPr>
          <w:rFonts w:asciiTheme="majorHAnsi" w:hAnsiTheme="majorHAnsi" w:cs="Calibri"/>
          <w:kern w:val="0"/>
          <w:sz w:val="22"/>
          <w:szCs w:val="22"/>
        </w:rPr>
        <w:t>zachodzą okoliczności:</w:t>
      </w:r>
    </w:p>
    <w:p w14:paraId="3AF75F52" w14:textId="4A0923A3"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a) opisane w art. 7 ust. 1 ustawy z dnia 13 kwietnia 2022 r. o szczególnych rozwiązaniach</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 zakresie przeciwdziałania wspieraniu agresji na Ukrainę oraz służących ochronie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bezpieczeństwa narodowego;</w:t>
      </w:r>
    </w:p>
    <w:p w14:paraId="28FEEAD9" w14:textId="13E618AE"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b) opisane w art. 5k Rozporządzenia Rady (UE) nr 833/2014 z dnia 31 lipca 2014 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dotyczącego środków ograniczających w związku z działaniami Rosji destabilizującymi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sytuację na Ukrainie (Dz. Urz. UE nr L 229 z 31.07.2014, str. 1), w brzmieniu nadanym</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Rozporządzeniem Rady (UE) nr</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2022/576 w sprawie zmiany rozporządzenia (UE) nr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833/2014 dotyczącego środków</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ograniczających w związku z</w:t>
      </w:r>
      <w:r w:rsidR="0058373A">
        <w:rPr>
          <w:rFonts w:asciiTheme="majorHAnsi" w:hAnsiTheme="majorHAnsi" w:cs="Calibri"/>
          <w:kern w:val="0"/>
          <w:sz w:val="22"/>
          <w:szCs w:val="22"/>
        </w:rPr>
        <w:t> </w:t>
      </w:r>
      <w:r w:rsidRPr="003B6F30">
        <w:rPr>
          <w:rFonts w:asciiTheme="majorHAnsi" w:hAnsiTheme="majorHAnsi" w:cs="Calibri"/>
          <w:kern w:val="0"/>
          <w:sz w:val="22"/>
          <w:szCs w:val="22"/>
        </w:rPr>
        <w:t>działaniami Rosji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destabilizującymi sytuację na Ukrainie (Dz. Urz. UE nr L 111 z 8.04.2022, str. 1, z</w:t>
      </w:r>
      <w:r w:rsidR="0058373A">
        <w:rPr>
          <w:rFonts w:asciiTheme="majorHAnsi" w:hAnsiTheme="majorHAnsi" w:cs="Calibri"/>
          <w:kern w:val="0"/>
          <w:sz w:val="22"/>
          <w:szCs w:val="22"/>
        </w:rPr>
        <w:t> </w:t>
      </w:r>
      <w:r w:rsidRPr="003B6F30">
        <w:rPr>
          <w:rFonts w:asciiTheme="majorHAnsi" w:hAnsiTheme="majorHAnsi" w:cs="Calibri"/>
          <w:kern w:val="0"/>
          <w:sz w:val="22"/>
          <w:szCs w:val="22"/>
        </w:rPr>
        <w:t>późn.</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zm.).</w:t>
      </w:r>
    </w:p>
    <w:p w14:paraId="15D4AABF" w14:textId="77777777" w:rsidR="00511898" w:rsidRPr="003B6F30" w:rsidRDefault="00511898" w:rsidP="003951C5">
      <w:pPr>
        <w:autoSpaceDE w:val="0"/>
        <w:autoSpaceDN w:val="0"/>
        <w:adjustRightInd w:val="0"/>
        <w:spacing w:after="120" w:line="264" w:lineRule="auto"/>
        <w:jc w:val="both"/>
        <w:rPr>
          <w:rFonts w:asciiTheme="majorHAnsi" w:hAnsiTheme="majorHAnsi" w:cs="Calibri"/>
          <w:kern w:val="0"/>
          <w:sz w:val="22"/>
          <w:szCs w:val="22"/>
        </w:rPr>
      </w:pPr>
    </w:p>
    <w:p w14:paraId="5684628B" w14:textId="77777777"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2AC64EC1"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46EFC025" w14:textId="47E330F2" w:rsidR="00F8454B" w:rsidRPr="005F58F1" w:rsidRDefault="3B53E4CD"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w:t>
      </w:r>
      <w:r w:rsidR="00A52236">
        <w:rPr>
          <w:rFonts w:asciiTheme="majorHAnsi" w:hAnsiTheme="majorHAnsi" w:cs="Calibri"/>
          <w:kern w:val="0"/>
          <w:sz w:val="22"/>
          <w:szCs w:val="22"/>
        </w:rPr>
        <w:t> </w:t>
      </w:r>
      <w:r w:rsidRPr="003B6F30">
        <w:rPr>
          <w:rFonts w:asciiTheme="majorHAnsi" w:hAnsiTheme="majorHAnsi" w:cs="Calibri"/>
          <w:kern w:val="0"/>
          <w:sz w:val="22"/>
          <w:szCs w:val="22"/>
        </w:rPr>
        <w:t xml:space="preserve">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4BB53396"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sz w:val="22"/>
          <w:szCs w:val="22"/>
        </w:rPr>
      </w:pPr>
    </w:p>
    <w:p w14:paraId="4F7C97BB" w14:textId="66A27942" w:rsidR="70180870" w:rsidRPr="005F58F1" w:rsidRDefault="70180870"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78CC2F23"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Calibri" w:hAnsiTheme="majorHAnsi" w:cs="Calibri"/>
        </w:rPr>
      </w:pPr>
    </w:p>
    <w:p w14:paraId="407241FA" w14:textId="158956BD" w:rsidR="005B0611" w:rsidRPr="003B6F30" w:rsidRDefault="005B0611"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SPOSOBU OBLICZANIA CENY</w:t>
      </w:r>
    </w:p>
    <w:p w14:paraId="7DBF249F" w14:textId="77777777" w:rsidR="005B0611" w:rsidRPr="003B6F30" w:rsidRDefault="005B0611" w:rsidP="003951C5">
      <w:pPr>
        <w:pStyle w:val="Default"/>
        <w:spacing w:after="120" w:line="264" w:lineRule="auto"/>
        <w:ind w:left="360"/>
        <w:rPr>
          <w:rFonts w:asciiTheme="majorHAnsi" w:hAnsiTheme="majorHAnsi"/>
          <w:sz w:val="22"/>
          <w:szCs w:val="22"/>
        </w:rPr>
      </w:pPr>
    </w:p>
    <w:p w14:paraId="3731034E" w14:textId="1E5199D2"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7AB9B3D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6BA131" w14:textId="7D4D89C6"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zamówienia.</w:t>
      </w:r>
    </w:p>
    <w:p w14:paraId="4FBCFE0B"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13CB69" w14:textId="22AB6479" w:rsidR="005B0611"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lastRenderedPageBreak/>
        <w:t>określi zakres i warunki takiej zmiany</w:t>
      </w:r>
      <w:r w:rsidRPr="003B6F30">
        <w:rPr>
          <w:rFonts w:asciiTheme="majorHAnsi" w:hAnsiTheme="majorHAnsi"/>
          <w:sz w:val="22"/>
          <w:szCs w:val="22"/>
        </w:rPr>
        <w:t>.</w:t>
      </w:r>
    </w:p>
    <w:p w14:paraId="05AAECA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773A676" w14:textId="36429B2E" w:rsidR="005B0611" w:rsidRPr="0058373A" w:rsidRDefault="005B061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965C0C">
        <w:rPr>
          <w:rFonts w:asciiTheme="majorHAnsi" w:hAnsiTheme="majorHAnsi"/>
          <w:sz w:val="22"/>
          <w:szCs w:val="22"/>
        </w:rPr>
        <w:t>K</w:t>
      </w:r>
      <w:r w:rsidR="0022341E">
        <w:rPr>
          <w:rFonts w:asciiTheme="majorHAnsi" w:hAnsiTheme="majorHAnsi"/>
          <w:sz w:val="22"/>
          <w:szCs w:val="22"/>
        </w:rPr>
        <w:t>upującego</w:t>
      </w:r>
      <w:r w:rsidRPr="003B6F30">
        <w:rPr>
          <w:rFonts w:asciiTheme="majorHAnsi" w:hAnsiTheme="majorHAnsi"/>
          <w:sz w:val="22"/>
          <w:szCs w:val="22"/>
        </w:rPr>
        <w:t xml:space="preserve"> co do możliwości wykonania przedmiotu zamówienia zgodnie z wymaganiami określonymi w zapytaniu ofertowym</w:t>
      </w:r>
      <w:r w:rsidR="00A52236">
        <w:rPr>
          <w:rFonts w:asciiTheme="majorHAnsi" w:hAnsiTheme="majorHAnsi"/>
          <w:sz w:val="22"/>
          <w:szCs w:val="22"/>
        </w:rPr>
        <w:t>,</w:t>
      </w:r>
      <w:r w:rsidRPr="003B6F30">
        <w:rPr>
          <w:rFonts w:asciiTheme="majorHAnsi" w:hAnsiTheme="majorHAnsi"/>
          <w:sz w:val="22"/>
          <w:szCs w:val="22"/>
        </w:rPr>
        <w:t xml:space="preserve"> lub wynikającymi z odrębnych przepisów, </w:t>
      </w:r>
      <w:r w:rsidR="00965C0C">
        <w:rPr>
          <w:rFonts w:asciiTheme="majorHAnsi" w:hAnsiTheme="majorHAnsi"/>
          <w:sz w:val="22"/>
          <w:szCs w:val="22"/>
        </w:rPr>
        <w:t>K</w:t>
      </w:r>
      <w:r w:rsidR="0022341E">
        <w:rPr>
          <w:rFonts w:asciiTheme="majorHAnsi" w:hAnsiTheme="majorHAnsi"/>
          <w:sz w:val="22"/>
          <w:szCs w:val="22"/>
        </w:rPr>
        <w:t>upujący</w:t>
      </w:r>
      <w:r w:rsidRPr="003B6F30">
        <w:rPr>
          <w:rFonts w:asciiTheme="majorHAnsi" w:hAnsiTheme="majorHAnsi"/>
          <w:sz w:val="22"/>
          <w:szCs w:val="22"/>
        </w:rPr>
        <w:t xml:space="preserve"> zażąda od </w:t>
      </w:r>
      <w:r w:rsidR="00965C0C">
        <w:rPr>
          <w:rFonts w:asciiTheme="majorHAnsi" w:hAnsiTheme="majorHAnsi"/>
          <w:sz w:val="22"/>
          <w:szCs w:val="22"/>
        </w:rPr>
        <w:t>S</w:t>
      </w:r>
      <w:r w:rsidR="0022341E">
        <w:rPr>
          <w:rFonts w:asciiTheme="majorHAnsi" w:hAnsiTheme="majorHAnsi"/>
          <w:sz w:val="22"/>
          <w:szCs w:val="22"/>
        </w:rPr>
        <w:t>przedającego</w:t>
      </w:r>
      <w:r w:rsidRPr="003B6F30">
        <w:rPr>
          <w:rFonts w:asciiTheme="majorHAnsi" w:hAnsiTheme="majorHAnsi"/>
          <w:sz w:val="22"/>
          <w:szCs w:val="22"/>
        </w:rPr>
        <w:t xml:space="preserve"> złożenia w wyznaczonym terminie wyjaśnień, w tym złożenia dowodów w zakresie wyliczenia ceny lub kosztu. </w:t>
      </w:r>
      <w:r w:rsidR="0022341E">
        <w:rPr>
          <w:rFonts w:asciiTheme="majorHAnsi" w:hAnsiTheme="majorHAnsi"/>
          <w:sz w:val="22"/>
          <w:szCs w:val="22"/>
        </w:rPr>
        <w:t>Kupujący</w:t>
      </w:r>
      <w:r w:rsidRPr="003B6F30">
        <w:rPr>
          <w:rFonts w:asciiTheme="majorHAnsi" w:hAnsiTheme="majorHAnsi"/>
          <w:sz w:val="22"/>
          <w:szCs w:val="22"/>
        </w:rPr>
        <w:t xml:space="preserve"> oceni te wyjaśnienia w konsultacji z</w:t>
      </w:r>
      <w:r w:rsidR="00A52236">
        <w:rPr>
          <w:rFonts w:asciiTheme="majorHAnsi" w:hAnsiTheme="majorHAnsi"/>
          <w:sz w:val="22"/>
          <w:szCs w:val="22"/>
        </w:rPr>
        <w:t>e</w:t>
      </w:r>
      <w:r w:rsidRPr="003B6F30">
        <w:rPr>
          <w:rFonts w:asciiTheme="majorHAnsi" w:hAnsiTheme="majorHAnsi"/>
          <w:sz w:val="22"/>
          <w:szCs w:val="22"/>
        </w:rPr>
        <w:t xml:space="preserve"> </w:t>
      </w:r>
      <w:r w:rsidR="008A2521">
        <w:rPr>
          <w:rFonts w:asciiTheme="majorHAnsi" w:hAnsiTheme="majorHAnsi"/>
          <w:sz w:val="22"/>
          <w:szCs w:val="22"/>
        </w:rPr>
        <w:t>Sprzedającym</w:t>
      </w:r>
      <w:r w:rsidRPr="003B6F30">
        <w:rPr>
          <w:rFonts w:asciiTheme="majorHAnsi" w:hAnsiTheme="majorHAnsi"/>
          <w:sz w:val="22"/>
          <w:szCs w:val="22"/>
        </w:rPr>
        <w:t xml:space="preserve"> i może odrzucić tę ofertę w przypadku, gdy złożone wyjaśnienia wraz z dowodami nie uzasadniają podanej ceny lub kosztu w tej </w:t>
      </w:r>
      <w:r w:rsidRPr="0058373A">
        <w:rPr>
          <w:rFonts w:asciiTheme="majorHAnsi" w:hAnsiTheme="majorHAnsi"/>
          <w:sz w:val="22"/>
          <w:szCs w:val="22"/>
        </w:rPr>
        <w:t>ofercie.</w:t>
      </w:r>
    </w:p>
    <w:p w14:paraId="5BF99DEF"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0103FFF6" w14:textId="34481591" w:rsidR="008C0142" w:rsidRPr="003B6F30" w:rsidRDefault="005B0611"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KRYTERIÓW, KTÓRYMI </w:t>
      </w:r>
      <w:r w:rsidR="0022341E">
        <w:rPr>
          <w:rFonts w:asciiTheme="majorHAnsi" w:eastAsia="Times New Roman" w:hAnsiTheme="majorHAnsi" w:cs="Times New Roman"/>
          <w:b/>
          <w:sz w:val="22"/>
          <w:szCs w:val="22"/>
        </w:rPr>
        <w:t>KUPUJĄCY</w:t>
      </w:r>
      <w:r w:rsidRPr="003B6F30">
        <w:rPr>
          <w:rFonts w:asciiTheme="majorHAnsi" w:eastAsia="Times New Roman" w:hAnsiTheme="majorHAnsi" w:cs="Times New Roman"/>
          <w:b/>
          <w:sz w:val="22"/>
          <w:szCs w:val="22"/>
        </w:rPr>
        <w:t xml:space="preserve"> BĘDZIE SIĘ KIEROWAŁ PRZY WYBORZE OFERTY</w:t>
      </w:r>
    </w:p>
    <w:p w14:paraId="222D14CA" w14:textId="77777777" w:rsidR="008C0142" w:rsidRPr="003B6F30" w:rsidRDefault="008C0142" w:rsidP="003951C5">
      <w:pPr>
        <w:pBdr>
          <w:top w:val="nil"/>
          <w:left w:val="nil"/>
          <w:bottom w:val="nil"/>
          <w:right w:val="nil"/>
          <w:between w:val="nil"/>
        </w:pBdr>
        <w:spacing w:after="120" w:line="264" w:lineRule="auto"/>
        <w:textDirection w:val="btLr"/>
        <w:rPr>
          <w:rFonts w:asciiTheme="majorHAnsi" w:eastAsia="Times New Roman" w:hAnsiTheme="majorHAnsi" w:cs="Times New Roman"/>
          <w:b/>
          <w:sz w:val="22"/>
          <w:szCs w:val="22"/>
        </w:rPr>
      </w:pPr>
    </w:p>
    <w:p w14:paraId="26BB6FA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Przy ocenianiu ofert Kupujący będzie kierował się następującymi kryteriami:</w:t>
      </w:r>
    </w:p>
    <w:p w14:paraId="7FB745A3" w14:textId="4A53FA28"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Cena –</w:t>
      </w:r>
      <w:r w:rsidR="006A677B" w:rsidRPr="00860F3B">
        <w:rPr>
          <w:rFonts w:asciiTheme="majorHAnsi" w:hAnsiTheme="majorHAnsi"/>
          <w:b/>
          <w:bCs/>
          <w:sz w:val="22"/>
          <w:szCs w:val="22"/>
        </w:rPr>
        <w:t>7</w:t>
      </w:r>
      <w:r w:rsidR="00847CBE" w:rsidRPr="00860F3B">
        <w:rPr>
          <w:rFonts w:asciiTheme="majorHAnsi" w:hAnsiTheme="majorHAnsi"/>
          <w:b/>
          <w:bCs/>
          <w:sz w:val="22"/>
          <w:szCs w:val="22"/>
        </w:rPr>
        <w:t>4.9%</w:t>
      </w:r>
      <w:r w:rsidR="00847CBE" w:rsidRPr="00712570">
        <w:rPr>
          <w:rFonts w:asciiTheme="majorHAnsi" w:hAnsiTheme="majorHAnsi"/>
          <w:sz w:val="22"/>
          <w:szCs w:val="22"/>
        </w:rPr>
        <w:t xml:space="preserve"> </w:t>
      </w:r>
    </w:p>
    <w:p w14:paraId="34F7749A" w14:textId="6743E649"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 xml:space="preserve">Gwarancja – </w:t>
      </w:r>
      <w:r w:rsidRPr="00860F3B">
        <w:rPr>
          <w:rFonts w:asciiTheme="majorHAnsi" w:hAnsiTheme="majorHAnsi"/>
          <w:b/>
          <w:bCs/>
          <w:sz w:val="22"/>
          <w:szCs w:val="22"/>
        </w:rPr>
        <w:t>15%</w:t>
      </w:r>
    </w:p>
    <w:p w14:paraId="6B10931F" w14:textId="12B0BEFB" w:rsidR="00865FE8" w:rsidRPr="00712570" w:rsidRDefault="00865FE8"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Parametry techniczne –</w:t>
      </w:r>
      <w:r w:rsidR="00847CBE" w:rsidRPr="00712570">
        <w:rPr>
          <w:rFonts w:asciiTheme="majorHAnsi" w:hAnsiTheme="majorHAnsi"/>
          <w:sz w:val="22"/>
          <w:szCs w:val="22"/>
        </w:rPr>
        <w:t xml:space="preserve"> </w:t>
      </w:r>
      <w:r w:rsidR="006A677B" w:rsidRPr="00860F3B">
        <w:rPr>
          <w:rFonts w:asciiTheme="majorHAnsi" w:hAnsiTheme="majorHAnsi"/>
          <w:b/>
          <w:bCs/>
          <w:sz w:val="22"/>
          <w:szCs w:val="22"/>
        </w:rPr>
        <w:t>1</w:t>
      </w:r>
      <w:r w:rsidR="00847CBE" w:rsidRPr="00860F3B">
        <w:rPr>
          <w:rFonts w:asciiTheme="majorHAnsi" w:hAnsiTheme="majorHAnsi"/>
          <w:b/>
          <w:bCs/>
          <w:sz w:val="22"/>
          <w:szCs w:val="22"/>
        </w:rPr>
        <w:t>0%</w:t>
      </w:r>
      <w:r w:rsidR="00847CBE" w:rsidRPr="00712570">
        <w:rPr>
          <w:rFonts w:asciiTheme="majorHAnsi" w:hAnsiTheme="majorHAnsi"/>
          <w:sz w:val="22"/>
          <w:szCs w:val="22"/>
        </w:rPr>
        <w:t xml:space="preserve"> </w:t>
      </w:r>
    </w:p>
    <w:p w14:paraId="1F489E36" w14:textId="41B21987" w:rsidR="00D526C0" w:rsidRPr="00712570" w:rsidRDefault="00D526C0" w:rsidP="00D526C0">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00712570">
        <w:rPr>
          <w:rFonts w:asciiTheme="majorHAnsi" w:hAnsiTheme="majorHAnsi"/>
          <w:sz w:val="22"/>
          <w:szCs w:val="22"/>
        </w:rPr>
        <w:t xml:space="preserve">Ekologiczne opakowania produktu – </w:t>
      </w:r>
      <w:r w:rsidRPr="00860F3B">
        <w:rPr>
          <w:rFonts w:asciiTheme="majorHAnsi" w:hAnsiTheme="majorHAnsi"/>
          <w:b/>
          <w:bCs/>
          <w:sz w:val="22"/>
          <w:szCs w:val="22"/>
        </w:rPr>
        <w:t>0,1%</w:t>
      </w:r>
    </w:p>
    <w:p w14:paraId="3FEA4121"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18D15BB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Ocena punktowa oferty nastąpi zgodnie ze wzorem:</w:t>
      </w:r>
    </w:p>
    <w:p w14:paraId="32B85552" w14:textId="77777777" w:rsidR="00D526C0" w:rsidRPr="00712570" w:rsidRDefault="00D526C0" w:rsidP="00D526C0">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00712570">
        <w:rPr>
          <w:rFonts w:asciiTheme="majorHAnsi" w:hAnsiTheme="majorHAnsi"/>
          <w:b/>
          <w:bCs/>
          <w:i/>
          <w:iCs/>
          <w:sz w:val="22"/>
          <w:szCs w:val="22"/>
        </w:rPr>
        <w:t>OP = PC + PG +PT + EO</w:t>
      </w:r>
    </w:p>
    <w:p w14:paraId="01BB1443"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gdzie:</w:t>
      </w:r>
    </w:p>
    <w:p w14:paraId="0104F63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OP – ocena punktowa oferty</w:t>
      </w:r>
    </w:p>
    <w:p w14:paraId="3665F4A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PC – liczba punktów uzyskanych w ramach kryterium „Cena”</w:t>
      </w:r>
    </w:p>
    <w:p w14:paraId="006740EC"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PG – liczba punktów uzyskanych w ramach kryterium „Gwarancja”</w:t>
      </w:r>
    </w:p>
    <w:p w14:paraId="14323C15"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PT – liczba punktów uzyskanych w ramach kryterium „</w:t>
      </w:r>
      <w:r w:rsidRPr="00712570">
        <w:rPr>
          <w:rFonts w:ascii="Aptos Display" w:hAnsi="Aptos Display"/>
          <w:sz w:val="22"/>
          <w:szCs w:val="22"/>
        </w:rPr>
        <w:t>Parametry techniczne</w:t>
      </w:r>
      <w:r w:rsidRPr="00712570">
        <w:rPr>
          <w:rFonts w:asciiTheme="majorHAnsi" w:hAnsiTheme="majorHAnsi"/>
          <w:sz w:val="22"/>
          <w:szCs w:val="22"/>
        </w:rPr>
        <w:t>”</w:t>
      </w:r>
    </w:p>
    <w:p w14:paraId="6637BAC2"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EO – liczba punktów uzyskanych w ramach kryterium „Ekologiczne opakowania produktu”</w:t>
      </w:r>
    </w:p>
    <w:p w14:paraId="0304977A" w14:textId="77777777" w:rsidR="00D526C0" w:rsidRPr="00712570" w:rsidRDefault="00D526C0" w:rsidP="00D526C0">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6233D7B2"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Liczba punktów (PC) w kryterium „Cena” obliczana będzie według wzoru:</w:t>
      </w:r>
    </w:p>
    <w:p w14:paraId="79E6A03A" w14:textId="1D797F00" w:rsidR="00D526C0" w:rsidRPr="00712570" w:rsidRDefault="00D526C0" w:rsidP="00D526C0">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00712570">
        <w:rPr>
          <w:rFonts w:asciiTheme="majorHAnsi" w:hAnsiTheme="majorHAnsi"/>
          <w:b/>
          <w:bCs/>
          <w:i/>
          <w:iCs/>
          <w:sz w:val="22"/>
          <w:szCs w:val="22"/>
        </w:rPr>
        <w:t xml:space="preserve">PC = CN / CB * </w:t>
      </w:r>
      <w:r w:rsidR="006A677B">
        <w:rPr>
          <w:rFonts w:asciiTheme="majorHAnsi" w:hAnsiTheme="majorHAnsi"/>
          <w:b/>
          <w:bCs/>
          <w:i/>
          <w:iCs/>
          <w:sz w:val="22"/>
          <w:szCs w:val="22"/>
        </w:rPr>
        <w:t>7</w:t>
      </w:r>
      <w:r w:rsidR="00847CBE" w:rsidRPr="00712570">
        <w:rPr>
          <w:rFonts w:asciiTheme="majorHAnsi" w:hAnsiTheme="majorHAnsi"/>
          <w:b/>
          <w:bCs/>
          <w:i/>
          <w:iCs/>
          <w:sz w:val="22"/>
          <w:szCs w:val="22"/>
        </w:rPr>
        <w:t xml:space="preserve">4.9 </w:t>
      </w:r>
    </w:p>
    <w:p w14:paraId="1F9DDCBD"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gdzie:</w:t>
      </w:r>
    </w:p>
    <w:p w14:paraId="062A0852"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PC –</w:t>
      </w:r>
      <w:r w:rsidRPr="00712570">
        <w:rPr>
          <w:rFonts w:asciiTheme="majorHAnsi" w:hAnsiTheme="majorHAnsi"/>
          <w:i/>
          <w:iCs/>
          <w:sz w:val="22"/>
          <w:szCs w:val="22"/>
        </w:rPr>
        <w:t xml:space="preserve"> </w:t>
      </w:r>
      <w:r w:rsidRPr="00712570">
        <w:rPr>
          <w:rFonts w:asciiTheme="majorHAnsi" w:hAnsiTheme="majorHAnsi"/>
          <w:sz w:val="22"/>
          <w:szCs w:val="22"/>
        </w:rPr>
        <w:t>liczba punktów w ramach kryterium „Cena”</w:t>
      </w:r>
    </w:p>
    <w:p w14:paraId="158DD41C"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CN –</w:t>
      </w:r>
      <w:r w:rsidRPr="00712570">
        <w:rPr>
          <w:rFonts w:asciiTheme="majorHAnsi" w:hAnsiTheme="majorHAnsi"/>
          <w:i/>
          <w:iCs/>
          <w:sz w:val="22"/>
          <w:szCs w:val="22"/>
        </w:rPr>
        <w:t xml:space="preserve"> </w:t>
      </w:r>
      <w:r w:rsidRPr="00712570">
        <w:rPr>
          <w:rFonts w:asciiTheme="majorHAnsi" w:hAnsiTheme="majorHAnsi"/>
          <w:sz w:val="22"/>
          <w:szCs w:val="22"/>
        </w:rPr>
        <w:t>najniższa cena netto wśród wszystkich ofert podlegających ocenie</w:t>
      </w:r>
    </w:p>
    <w:p w14:paraId="7D0EF0FD"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CB –</w:t>
      </w:r>
      <w:r w:rsidRPr="00712570">
        <w:rPr>
          <w:rFonts w:asciiTheme="majorHAnsi" w:hAnsiTheme="majorHAnsi"/>
          <w:i/>
          <w:iCs/>
          <w:sz w:val="22"/>
          <w:szCs w:val="22"/>
        </w:rPr>
        <w:t xml:space="preserve"> </w:t>
      </w:r>
      <w:r w:rsidRPr="00712570">
        <w:rPr>
          <w:rFonts w:asciiTheme="majorHAnsi" w:hAnsiTheme="majorHAnsi"/>
          <w:sz w:val="22"/>
          <w:szCs w:val="22"/>
        </w:rPr>
        <w:t>cena netto badanej oferty</w:t>
      </w:r>
    </w:p>
    <w:p w14:paraId="41400A4E" w14:textId="5909E65C"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12570">
        <w:rPr>
          <w:rFonts w:asciiTheme="majorHAnsi" w:hAnsiTheme="majorHAnsi"/>
          <w:sz w:val="22"/>
          <w:szCs w:val="22"/>
        </w:rPr>
        <w:t>Oferta w ramach kryterium ,,Cena” może uzyskać maksymalnie</w:t>
      </w:r>
      <w:r w:rsidR="00177BEF" w:rsidRPr="00712570">
        <w:rPr>
          <w:rFonts w:asciiTheme="majorHAnsi" w:hAnsiTheme="majorHAnsi"/>
          <w:sz w:val="22"/>
          <w:szCs w:val="22"/>
        </w:rPr>
        <w:t xml:space="preserve"> </w:t>
      </w:r>
      <w:r w:rsidR="006A677B" w:rsidRPr="00860F3B">
        <w:rPr>
          <w:rFonts w:asciiTheme="majorHAnsi" w:hAnsiTheme="majorHAnsi"/>
          <w:b/>
          <w:bCs/>
          <w:sz w:val="22"/>
          <w:szCs w:val="22"/>
        </w:rPr>
        <w:t>7</w:t>
      </w:r>
      <w:r w:rsidR="00847CBE" w:rsidRPr="00860F3B">
        <w:rPr>
          <w:rFonts w:asciiTheme="majorHAnsi" w:hAnsiTheme="majorHAnsi"/>
          <w:b/>
          <w:bCs/>
          <w:sz w:val="22"/>
          <w:szCs w:val="22"/>
        </w:rPr>
        <w:t xml:space="preserve">4.9 </w:t>
      </w:r>
      <w:r w:rsidRPr="006A677B">
        <w:rPr>
          <w:rFonts w:asciiTheme="majorHAnsi" w:hAnsiTheme="majorHAnsi"/>
          <w:b/>
          <w:bCs/>
          <w:sz w:val="22"/>
          <w:szCs w:val="22"/>
        </w:rPr>
        <w:t>punktów.</w:t>
      </w:r>
    </w:p>
    <w:p w14:paraId="50D8177E" w14:textId="77777777" w:rsidR="00D526C0" w:rsidRPr="00712570" w:rsidRDefault="00D526C0" w:rsidP="00D526C0">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0D0A2FB8" w14:textId="77777777" w:rsidR="00D526C0" w:rsidRPr="00712570"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712570">
        <w:rPr>
          <w:rFonts w:asciiTheme="majorHAnsi" w:hAnsiTheme="majorHAnsi"/>
          <w:sz w:val="22"/>
          <w:szCs w:val="22"/>
        </w:rPr>
        <w:t>Liczba punktów (PG) w kryterium „Gwarancja” przyznawana będzie w następujący sposób:</w:t>
      </w:r>
    </w:p>
    <w:p w14:paraId="5AD54B62" w14:textId="77777777" w:rsidR="00D526C0" w:rsidRPr="00712570"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12570">
        <w:rPr>
          <w:rFonts w:asciiTheme="majorHAnsi" w:hAnsiTheme="majorHAnsi"/>
          <w:sz w:val="22"/>
          <w:szCs w:val="22"/>
        </w:rPr>
        <w:t>Załącznik nr 2 Formularz ofertowy do Zapytania:</w:t>
      </w:r>
    </w:p>
    <w:p w14:paraId="43B9C884"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bookmarkStart w:id="0" w:name="_Hlk198404079"/>
      <w:r w:rsidRPr="00712570">
        <w:rPr>
          <w:rFonts w:asciiTheme="majorHAnsi" w:hAnsiTheme="majorHAnsi"/>
          <w:sz w:val="22"/>
          <w:szCs w:val="22"/>
        </w:rPr>
        <w:t>24 miesiące – 0 pkt</w:t>
      </w:r>
    </w:p>
    <w:p w14:paraId="494E4898"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25–26 miesięcy – 2 pkt</w:t>
      </w:r>
    </w:p>
    <w:p w14:paraId="5B43C47C"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27–28 miesięcy – 4 pkt</w:t>
      </w:r>
    </w:p>
    <w:p w14:paraId="51D5BE02"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29–30 miesięcy – 6 pkt</w:t>
      </w:r>
    </w:p>
    <w:p w14:paraId="0FE74153"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lastRenderedPageBreak/>
        <w:t>31–32 miesiące – 8 pkt</w:t>
      </w:r>
    </w:p>
    <w:p w14:paraId="35C1C486" w14:textId="77777777" w:rsidR="00D526C0" w:rsidRPr="00712570" w:rsidRDefault="00D526C0" w:rsidP="00D526C0">
      <w:pPr>
        <w:widowControl w:val="0"/>
        <w:pBdr>
          <w:top w:val="nil"/>
          <w:left w:val="nil"/>
          <w:bottom w:val="nil"/>
          <w:right w:val="nil"/>
          <w:between w:val="nil"/>
        </w:pBdr>
        <w:suppressAutoHyphens/>
        <w:spacing w:after="0"/>
        <w:ind w:left="708"/>
        <w:textAlignment w:val="top"/>
        <w:outlineLvl w:val="0"/>
        <w:rPr>
          <w:rFonts w:asciiTheme="majorHAnsi" w:hAnsiTheme="majorHAnsi"/>
          <w:sz w:val="22"/>
          <w:szCs w:val="22"/>
        </w:rPr>
      </w:pPr>
      <w:r w:rsidRPr="00712570">
        <w:rPr>
          <w:rFonts w:asciiTheme="majorHAnsi" w:hAnsiTheme="majorHAnsi"/>
          <w:sz w:val="22"/>
          <w:szCs w:val="22"/>
        </w:rPr>
        <w:t>33–34 miesiące – 10 pkt</w:t>
      </w:r>
    </w:p>
    <w:p w14:paraId="659D2B6F" w14:textId="688A21CA" w:rsidR="00D526C0" w:rsidRPr="00712570" w:rsidRDefault="00D526C0" w:rsidP="00D526C0">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Aptos Display" w:hAnsi="Aptos Display"/>
          <w:sz w:val="22"/>
          <w:szCs w:val="22"/>
        </w:rPr>
      </w:pPr>
      <w:r w:rsidRPr="00712570">
        <w:rPr>
          <w:rFonts w:asciiTheme="majorHAnsi" w:hAnsiTheme="majorHAnsi"/>
          <w:sz w:val="22"/>
          <w:szCs w:val="22"/>
        </w:rPr>
        <w:t>35–36 miesięcy – 15 pkt</w:t>
      </w:r>
      <w:bookmarkEnd w:id="0"/>
    </w:p>
    <w:p w14:paraId="3DA7114A" w14:textId="13C6AF90" w:rsidR="00D526C0" w:rsidRPr="006F1607" w:rsidRDefault="00D526C0" w:rsidP="00860F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12570">
        <w:rPr>
          <w:rFonts w:ascii="Aptos Display" w:hAnsi="Aptos Display"/>
          <w:sz w:val="22"/>
          <w:szCs w:val="22"/>
        </w:rPr>
        <w:t xml:space="preserve">Oferta w ramach kryterium ,,Gwarancja” może uzyskać maksymalnie </w:t>
      </w:r>
      <w:r w:rsidRPr="00712570">
        <w:rPr>
          <w:rFonts w:ascii="Aptos Display" w:hAnsi="Aptos Display"/>
          <w:b/>
          <w:bCs/>
          <w:sz w:val="22"/>
          <w:szCs w:val="22"/>
        </w:rPr>
        <w:t>15 punktów</w:t>
      </w:r>
      <w:r w:rsidRPr="00712570">
        <w:rPr>
          <w:rFonts w:ascii="Aptos Display" w:hAnsi="Aptos Display"/>
          <w:sz w:val="22"/>
          <w:szCs w:val="22"/>
        </w:rPr>
        <w:t>.</w:t>
      </w:r>
    </w:p>
    <w:p w14:paraId="43468465" w14:textId="77777777" w:rsidR="00D526C0" w:rsidRDefault="00D526C0" w:rsidP="00D526C0">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096E4E92" w14:textId="77777777" w:rsidR="00A552E3" w:rsidRPr="00A552E3" w:rsidRDefault="00A552E3" w:rsidP="00A552E3">
      <w:pPr>
        <w:widowControl w:val="0"/>
        <w:numPr>
          <w:ilvl w:val="1"/>
          <w:numId w:val="10"/>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hAnsiTheme="majorHAnsi"/>
          <w:sz w:val="22"/>
          <w:szCs w:val="22"/>
        </w:rPr>
      </w:pPr>
      <w:r w:rsidRPr="00D811FA">
        <w:rPr>
          <w:rFonts w:asciiTheme="majorHAnsi" w:hAnsiTheme="majorHAnsi"/>
          <w:sz w:val="22"/>
          <w:szCs w:val="22"/>
        </w:rPr>
        <w:t>Liczba punktów (PT) w kryterium „Parametry techniczne” przyznawana będzie za punktowane parametry w następujący sposób:</w:t>
      </w:r>
    </w:p>
    <w:p w14:paraId="27CBDCF6" w14:textId="3C16CF0B" w:rsidR="006A677B" w:rsidRPr="00860F3B" w:rsidRDefault="001D13C2" w:rsidP="001D13C2">
      <w:pPr>
        <w:rPr>
          <w:sz w:val="22"/>
          <w:szCs w:val="22"/>
        </w:rPr>
      </w:pPr>
      <w:bookmarkStart w:id="1" w:name="_Hlk196900018"/>
      <w:r w:rsidRPr="00860F3B">
        <w:rPr>
          <w:rFonts w:asciiTheme="majorHAnsi" w:hAnsiTheme="majorHAnsi"/>
          <w:sz w:val="22"/>
          <w:szCs w:val="22"/>
        </w:rPr>
        <w:t>1.</w:t>
      </w:r>
      <w:r w:rsidR="006A677B" w:rsidRPr="00860F3B">
        <w:rPr>
          <w:rFonts w:asciiTheme="majorHAnsi" w:hAnsiTheme="majorHAnsi"/>
          <w:sz w:val="22"/>
          <w:szCs w:val="22"/>
        </w:rPr>
        <w:t>Minimalna długość robocza kompatybilnych cewników balonowych 135 cm</w:t>
      </w:r>
      <w:r w:rsidR="006A677B" w:rsidRPr="00860F3B" w:rsidDel="006A677B">
        <w:rPr>
          <w:rFonts w:asciiTheme="majorHAnsi" w:hAnsiTheme="majorHAnsi"/>
          <w:sz w:val="22"/>
          <w:szCs w:val="22"/>
        </w:rPr>
        <w:t xml:space="preserve"> </w:t>
      </w:r>
      <w:r w:rsidR="006A677B" w:rsidRPr="00860F3B">
        <w:rPr>
          <w:rFonts w:asciiTheme="majorHAnsi" w:hAnsiTheme="majorHAnsi"/>
          <w:sz w:val="22"/>
          <w:szCs w:val="22"/>
        </w:rPr>
        <w:t>(maksymalnie 5 punktów)</w:t>
      </w:r>
    </w:p>
    <w:p w14:paraId="6EF77E2F" w14:textId="4C4D1D6C" w:rsidR="006A677B" w:rsidRPr="00860F3B" w:rsidRDefault="001D13C2" w:rsidP="00860F3B">
      <w:pPr>
        <w:rPr>
          <w:rFonts w:asciiTheme="majorHAnsi" w:hAnsiTheme="majorHAnsi"/>
          <w:sz w:val="22"/>
          <w:szCs w:val="22"/>
        </w:rPr>
      </w:pPr>
      <w:r w:rsidRPr="00860F3B">
        <w:rPr>
          <w:rFonts w:asciiTheme="majorHAnsi" w:hAnsiTheme="majorHAnsi"/>
          <w:sz w:val="22"/>
          <w:szCs w:val="22"/>
        </w:rPr>
        <w:t>2.</w:t>
      </w:r>
      <w:r w:rsidR="006A677B" w:rsidRPr="00860F3B">
        <w:rPr>
          <w:rFonts w:asciiTheme="majorHAnsi" w:hAnsiTheme="majorHAnsi"/>
          <w:sz w:val="22"/>
          <w:szCs w:val="22"/>
        </w:rPr>
        <w:t>Maksymalna waga generatora 3 kg (maksymalnie 5 punktów)</w:t>
      </w:r>
    </w:p>
    <w:bookmarkEnd w:id="1"/>
    <w:p w14:paraId="39AC367E" w14:textId="0DFD250C" w:rsidR="00F42307" w:rsidRPr="00A552E3" w:rsidRDefault="00F42307" w:rsidP="00D85C38">
      <w:pPr>
        <w:rPr>
          <w:rFonts w:asciiTheme="majorHAnsi" w:hAnsiTheme="majorHAnsi"/>
          <w:sz w:val="22"/>
          <w:szCs w:val="22"/>
        </w:rPr>
      </w:pPr>
      <w:r w:rsidRPr="00A552E3">
        <w:rPr>
          <w:rFonts w:asciiTheme="majorHAnsi" w:hAnsiTheme="majorHAnsi"/>
          <w:sz w:val="22"/>
          <w:szCs w:val="22"/>
        </w:rPr>
        <w:t xml:space="preserve">Oferta w ramach kryterium ,,parametry techniczne” może uzyskać maksymalnie </w:t>
      </w:r>
      <w:r w:rsidR="006A677B">
        <w:rPr>
          <w:rFonts w:asciiTheme="majorHAnsi" w:hAnsiTheme="majorHAnsi"/>
          <w:b/>
          <w:bCs/>
          <w:sz w:val="22"/>
          <w:szCs w:val="22"/>
        </w:rPr>
        <w:t>1</w:t>
      </w:r>
      <w:r w:rsidR="00847CBE" w:rsidRPr="00A552E3">
        <w:rPr>
          <w:rFonts w:asciiTheme="majorHAnsi" w:hAnsiTheme="majorHAnsi"/>
          <w:b/>
          <w:bCs/>
          <w:sz w:val="22"/>
          <w:szCs w:val="22"/>
        </w:rPr>
        <w:t xml:space="preserve">0 </w:t>
      </w:r>
      <w:r w:rsidRPr="00A552E3">
        <w:rPr>
          <w:rFonts w:asciiTheme="majorHAnsi" w:hAnsiTheme="majorHAnsi"/>
          <w:b/>
          <w:bCs/>
          <w:sz w:val="22"/>
          <w:szCs w:val="22"/>
        </w:rPr>
        <w:t>punktów.</w:t>
      </w:r>
    </w:p>
    <w:p w14:paraId="1EB34635" w14:textId="77777777" w:rsidR="00F42307" w:rsidRPr="008222CB" w:rsidRDefault="00F42307" w:rsidP="00F42307">
      <w:pPr>
        <w:spacing w:after="0"/>
        <w:jc w:val="both"/>
        <w:rPr>
          <w:rFonts w:asciiTheme="majorHAnsi" w:hAnsiTheme="majorHAnsi"/>
          <w:sz w:val="22"/>
          <w:szCs w:val="22"/>
        </w:rPr>
      </w:pPr>
      <w:r w:rsidRPr="00A552E3">
        <w:rPr>
          <w:rFonts w:asciiTheme="majorHAnsi" w:eastAsia="Aptos" w:hAnsiTheme="majorHAnsi" w:cs="Aptos"/>
          <w:sz w:val="22"/>
          <w:szCs w:val="22"/>
        </w:rPr>
        <w:t>Sposób wypełniania tabeli parametrów technicznych (Załącznik nr 1 – Szczegółowy Opis Przedmiotu</w:t>
      </w:r>
      <w:r w:rsidRPr="008222CB">
        <w:rPr>
          <w:rFonts w:asciiTheme="majorHAnsi" w:eastAsia="Aptos" w:hAnsiTheme="majorHAnsi" w:cs="Aptos"/>
          <w:sz w:val="22"/>
          <w:szCs w:val="22"/>
        </w:rPr>
        <w:t xml:space="preserve">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5E992F33" w14:textId="77777777" w:rsidR="00F42307" w:rsidRPr="008222CB" w:rsidRDefault="00F42307" w:rsidP="00F42307">
      <w:pPr>
        <w:widowControl w:val="0"/>
        <w:pBdr>
          <w:top w:val="nil"/>
          <w:left w:val="nil"/>
          <w:bottom w:val="nil"/>
          <w:right w:val="nil"/>
          <w:between w:val="nil"/>
        </w:pBdr>
        <w:spacing w:after="0" w:line="276" w:lineRule="auto"/>
        <w:jc w:val="both"/>
        <w:rPr>
          <w:rFonts w:asciiTheme="majorHAnsi" w:eastAsia="Aptos Display" w:hAnsiTheme="majorHAnsi" w:cs="Aptos Display"/>
          <w:sz w:val="22"/>
          <w:szCs w:val="22"/>
        </w:rPr>
      </w:pPr>
      <w:r w:rsidRPr="008222CB">
        <w:rPr>
          <w:rFonts w:asciiTheme="majorHAnsi" w:eastAsia="Aptos" w:hAnsiTheme="majorHAnsi" w:cs="Aptos"/>
          <w:sz w:val="22"/>
          <w:szCs w:val="22"/>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182122E0" w14:textId="77777777" w:rsidR="00F42307" w:rsidRDefault="00F42307" w:rsidP="008222CB">
      <w:pPr>
        <w:widowControl w:val="0"/>
        <w:pBdr>
          <w:top w:val="nil"/>
          <w:left w:val="nil"/>
          <w:bottom w:val="nil"/>
          <w:right w:val="nil"/>
          <w:between w:val="nil"/>
        </w:pBdr>
        <w:suppressAutoHyphens/>
        <w:spacing w:after="0" w:line="276" w:lineRule="auto"/>
        <w:ind w:left="709"/>
        <w:jc w:val="both"/>
        <w:textDirection w:val="btLr"/>
        <w:textAlignment w:val="top"/>
        <w:outlineLvl w:val="0"/>
        <w:rPr>
          <w:rFonts w:asciiTheme="majorHAnsi" w:hAnsiTheme="majorHAnsi"/>
          <w:sz w:val="22"/>
          <w:szCs w:val="22"/>
        </w:rPr>
      </w:pPr>
    </w:p>
    <w:p w14:paraId="0351E97E" w14:textId="30AA80EF" w:rsidR="00D526C0" w:rsidRDefault="00D526C0" w:rsidP="00D526C0">
      <w:pPr>
        <w:widowControl w:val="0"/>
        <w:numPr>
          <w:ilvl w:val="1"/>
          <w:numId w:val="10"/>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Pr>
          <w:rFonts w:asciiTheme="majorHAnsi" w:hAnsiTheme="majorHAnsi"/>
          <w:sz w:val="22"/>
          <w:szCs w:val="22"/>
        </w:rPr>
        <w:t xml:space="preserve">(EO) </w:t>
      </w:r>
      <w:r w:rsidRPr="00E936D1">
        <w:rPr>
          <w:rFonts w:ascii="Aptos Display" w:hAnsi="Aptos Display"/>
          <w:sz w:val="22"/>
          <w:szCs w:val="22"/>
        </w:rPr>
        <w:t>w kryterium „</w:t>
      </w:r>
      <w:r w:rsidRPr="008B37AC">
        <w:rPr>
          <w:rFonts w:asciiTheme="majorHAnsi" w:hAnsiTheme="majorHAnsi"/>
          <w:sz w:val="22"/>
          <w:szCs w:val="22"/>
        </w:rPr>
        <w:t>Ekologiczne opakowanie produktu</w:t>
      </w:r>
      <w:r w:rsidRPr="00E936D1">
        <w:rPr>
          <w:rFonts w:ascii="Aptos Display" w:hAnsi="Aptos Display"/>
          <w:sz w:val="22"/>
          <w:szCs w:val="22"/>
        </w:rPr>
        <w:t>” przyznawana będzie w</w:t>
      </w:r>
      <w:r>
        <w:rPr>
          <w:rFonts w:ascii="Aptos Display" w:hAnsi="Aptos Display"/>
          <w:sz w:val="22"/>
          <w:szCs w:val="22"/>
        </w:rPr>
        <w:t> </w:t>
      </w:r>
      <w:r w:rsidRPr="00E936D1">
        <w:rPr>
          <w:rFonts w:ascii="Aptos Display" w:hAnsi="Aptos Display"/>
          <w:sz w:val="22"/>
          <w:szCs w:val="22"/>
        </w:rPr>
        <w:t>następujący sposób:</w:t>
      </w:r>
    </w:p>
    <w:p w14:paraId="78772F3B" w14:textId="160D267E" w:rsidR="00D526C0" w:rsidRPr="003E0BAA" w:rsidRDefault="00D526C0" w:rsidP="00D526C0">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Theme="majorHAnsi" w:hAnsiTheme="majorHAnsi"/>
          <w:sz w:val="22"/>
          <w:szCs w:val="22"/>
        </w:rPr>
      </w:pPr>
      <w:r>
        <w:rPr>
          <w:rFonts w:ascii="Aptos Display" w:eastAsia="Aptos Display" w:hAnsi="Aptos Display" w:cs="Aptos Display"/>
          <w:sz w:val="22"/>
          <w:szCs w:val="22"/>
        </w:rPr>
        <w:t>Kupujący</w:t>
      </w:r>
      <w:r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0F5BEDF0" w14:textId="46B9E194" w:rsidR="00D526C0" w:rsidRPr="004C7A8C" w:rsidRDefault="00D526C0" w:rsidP="00D526C0">
      <w:pPr>
        <w:pStyle w:val="Akapitzlist"/>
        <w:numPr>
          <w:ilvl w:val="0"/>
          <w:numId w:val="5"/>
        </w:numPr>
        <w:spacing w:after="0"/>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0,1</w:t>
      </w:r>
      <w:r w:rsidRPr="001C4452">
        <w:rPr>
          <w:rFonts w:ascii="Aptos Display" w:eastAsia="Aptos Display" w:hAnsi="Aptos Display" w:cs="Aptos Display"/>
          <w:sz w:val="22"/>
          <w:szCs w:val="22"/>
        </w:rPr>
        <w:t xml:space="preserve"> punkt</w:t>
      </w:r>
      <w:r>
        <w:rPr>
          <w:rFonts w:ascii="Aptos Display" w:eastAsia="Aptos Display" w:hAnsi="Aptos Display" w:cs="Aptos Display"/>
          <w:sz w:val="22"/>
          <w:szCs w:val="22"/>
        </w:rPr>
        <w:t>u</w:t>
      </w:r>
      <w:r w:rsidRPr="004C7A8C">
        <w:rPr>
          <w:rFonts w:ascii="Aptos Display" w:eastAsia="Aptos Display" w:hAnsi="Aptos Display" w:cs="Aptos Display"/>
          <w:sz w:val="22"/>
          <w:szCs w:val="22"/>
        </w:rPr>
        <w:t xml:space="preserve"> – jeśli </w:t>
      </w:r>
      <w:r>
        <w:rPr>
          <w:rFonts w:ascii="Aptos Display" w:eastAsia="Aptos Display" w:hAnsi="Aptos Display" w:cs="Aptos Display"/>
          <w:sz w:val="22"/>
          <w:szCs w:val="22"/>
        </w:rPr>
        <w:t>Sprzedający</w:t>
      </w:r>
      <w:r w:rsidRPr="004C7A8C">
        <w:rPr>
          <w:rFonts w:ascii="Aptos Display" w:eastAsia="Aptos Display" w:hAnsi="Aptos Display" w:cs="Aptos Display"/>
          <w:sz w:val="22"/>
          <w:szCs w:val="22"/>
        </w:rPr>
        <w:t xml:space="preserve"> zadeklaruje, że oferowane urządzenia będą dostarczone w</w:t>
      </w:r>
      <w:r>
        <w:rPr>
          <w:rFonts w:ascii="Aptos Display" w:eastAsia="Aptos Display" w:hAnsi="Aptos Display" w:cs="Aptos Display"/>
          <w:sz w:val="22"/>
          <w:szCs w:val="22"/>
        </w:rPr>
        <w:t> </w:t>
      </w:r>
      <w:r w:rsidRPr="004C7A8C">
        <w:rPr>
          <w:rFonts w:ascii="Aptos Display" w:eastAsia="Aptos Display" w:hAnsi="Aptos Display" w:cs="Aptos Display"/>
          <w:sz w:val="22"/>
          <w:szCs w:val="22"/>
        </w:rPr>
        <w:t>opakowaniach:</w:t>
      </w:r>
    </w:p>
    <w:p w14:paraId="54C3D233" w14:textId="77777777" w:rsidR="00D526C0" w:rsidRPr="004C7A8C" w:rsidRDefault="00D526C0" w:rsidP="00D526C0">
      <w:pPr>
        <w:pStyle w:val="Akapitzlist"/>
        <w:numPr>
          <w:ilvl w:val="1"/>
          <w:numId w:val="5"/>
        </w:numPr>
        <w:spacing w:before="240" w:after="240"/>
        <w:jc w:val="both"/>
        <w:rPr>
          <w:rFonts w:ascii="Aptos Display" w:eastAsia="Aptos Display" w:hAnsi="Aptos Display" w:cs="Aptos Display"/>
        </w:rPr>
      </w:pPr>
      <w:r w:rsidRPr="004C7A8C">
        <w:rPr>
          <w:rFonts w:ascii="Aptos Display" w:eastAsia="Aptos Display" w:hAnsi="Aptos Display" w:cs="Aptos Display"/>
          <w:sz w:val="22"/>
          <w:szCs w:val="22"/>
        </w:rPr>
        <w:t>wykonanych z materiałów w pełni biodegradowalnych (np. papier, karton z certyfikatem FSC) lub pochodzących w co najmniej 80% z recyklingu lub</w:t>
      </w:r>
    </w:p>
    <w:p w14:paraId="7763C956"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rPr>
      </w:pPr>
      <w:r w:rsidRPr="004C7A8C">
        <w:rPr>
          <w:rFonts w:ascii="Aptos Display" w:eastAsia="Aptos Display" w:hAnsi="Aptos Display" w:cs="Aptos Display"/>
          <w:sz w:val="22"/>
          <w:szCs w:val="22"/>
        </w:rPr>
        <w:t>wykonanych w całości z materiałów biodegradowalnych (np. papier, skrobia, włókna roślinne) lub</w:t>
      </w:r>
    </w:p>
    <w:p w14:paraId="4A2FEE24"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 opakowaniach wielokrotnego użytku lub zwrotnych, wraz z opisem systemu zwrotu.</w:t>
      </w:r>
    </w:p>
    <w:p w14:paraId="2BCFA555" w14:textId="77777777" w:rsidR="00D526C0" w:rsidRPr="004C7A8C" w:rsidRDefault="00D526C0" w:rsidP="00D526C0">
      <w:pPr>
        <w:pStyle w:val="Akapitzlist"/>
        <w:numPr>
          <w:ilvl w:val="0"/>
          <w:numId w:val="5"/>
        </w:numPr>
        <w:spacing w:after="0" w:line="264" w:lineRule="auto"/>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 xml:space="preserve">0 </w:t>
      </w:r>
      <w:r w:rsidRPr="004C7A8C">
        <w:rPr>
          <w:rFonts w:ascii="Aptos Display" w:eastAsia="Aptos Display" w:hAnsi="Aptos Display" w:cs="Aptos Display"/>
          <w:sz w:val="22"/>
          <w:szCs w:val="22"/>
        </w:rPr>
        <w:t>p</w:t>
      </w:r>
      <w:r>
        <w:rPr>
          <w:rFonts w:ascii="Aptos Display" w:eastAsia="Aptos Display" w:hAnsi="Aptos Display" w:cs="Aptos Display"/>
          <w:sz w:val="22"/>
          <w:szCs w:val="22"/>
        </w:rPr>
        <w:t>unktów</w:t>
      </w:r>
      <w:r w:rsidRPr="004C7A8C">
        <w:rPr>
          <w:rFonts w:ascii="Aptos Display" w:eastAsia="Aptos Display" w:hAnsi="Aptos Display" w:cs="Aptos Display"/>
          <w:sz w:val="22"/>
          <w:szCs w:val="22"/>
        </w:rPr>
        <w:t xml:space="preserve"> – w przypadku braku spełnienia powyższych warunków lub braku deklaracji.</w:t>
      </w:r>
    </w:p>
    <w:p w14:paraId="580687F1" w14:textId="77777777" w:rsidR="00D526C0" w:rsidRPr="004C7A8C" w:rsidRDefault="00D526C0" w:rsidP="00D526C0">
      <w:pPr>
        <w:spacing w:after="0" w:line="264" w:lineRule="auto"/>
        <w:jc w:val="both"/>
      </w:pPr>
      <w:r w:rsidRPr="004C7A8C">
        <w:rPr>
          <w:rFonts w:ascii="Aptos Display" w:eastAsia="Aptos Display" w:hAnsi="Aptos Display" w:cs="Aptos Display"/>
          <w:sz w:val="22"/>
          <w:szCs w:val="22"/>
        </w:rPr>
        <w:t>Sposób potwierdzenia:</w:t>
      </w:r>
    </w:p>
    <w:p w14:paraId="0D9A0F22"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sidRPr="4FE2BBCD">
        <w:rPr>
          <w:rFonts w:ascii="Aptos Display" w:eastAsia="Aptos Display" w:hAnsi="Aptos Display" w:cs="Aptos Display"/>
          <w:sz w:val="22"/>
          <w:szCs w:val="22"/>
        </w:rPr>
        <w:t xml:space="preserve">Oświadczenie </w:t>
      </w:r>
      <w:r>
        <w:rPr>
          <w:rFonts w:ascii="Aptos Display" w:eastAsia="Aptos Display" w:hAnsi="Aptos Display" w:cs="Aptos Display"/>
          <w:sz w:val="22"/>
          <w:szCs w:val="22"/>
        </w:rPr>
        <w:t>Sprzedającego</w:t>
      </w:r>
      <w:r w:rsidRPr="4FE2BBCD">
        <w:rPr>
          <w:rFonts w:ascii="Aptos Display" w:eastAsia="Aptos Display" w:hAnsi="Aptos Display" w:cs="Aptos Display"/>
          <w:sz w:val="22"/>
          <w:szCs w:val="22"/>
        </w:rPr>
        <w:t>, że zaoferowane opakowania spełniają ww. wymagania.</w:t>
      </w:r>
    </w:p>
    <w:p w14:paraId="6A433203"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w:t>
      </w:r>
      <w:r>
        <w:rPr>
          <w:rFonts w:ascii="Aptos Display" w:eastAsia="Aptos Display" w:hAnsi="Aptos Display" w:cs="Aptos Display"/>
          <w:sz w:val="22"/>
          <w:szCs w:val="22"/>
        </w:rPr>
        <w:t>prawo do</w:t>
      </w:r>
      <w:r w:rsidRPr="6C3A6A58">
        <w:rPr>
          <w:rFonts w:ascii="Aptos Display" w:eastAsia="Aptos Display" w:hAnsi="Aptos Display" w:cs="Aptos Display"/>
          <w:sz w:val="22"/>
          <w:szCs w:val="22"/>
        </w:rPr>
        <w:t xml:space="preserve"> zażądania dokumentów potwierdzających: opis materiałów opakowaniowych, zdjęcia poglądowe, opis systemu zwrotu.</w:t>
      </w:r>
    </w:p>
    <w:p w14:paraId="2EE292CE" w14:textId="77777777" w:rsidR="00D526C0" w:rsidRPr="004C7A8C" w:rsidRDefault="00D526C0" w:rsidP="00D526C0">
      <w:pPr>
        <w:widowControl w:val="0"/>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Weryfikacja:</w:t>
      </w:r>
    </w:p>
    <w:p w14:paraId="4526AA06" w14:textId="77777777" w:rsidR="00D526C0" w:rsidRDefault="00D526C0" w:rsidP="00D526C0">
      <w:pPr>
        <w:widowControl w:val="0"/>
        <w:spacing w:after="0" w:line="264" w:lineRule="auto"/>
        <w:jc w:val="both"/>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prawo do weryfikacji zgodności opakowań z deklaracją w trakcie dostawy.</w:t>
      </w:r>
    </w:p>
    <w:p w14:paraId="77558311" w14:textId="77777777" w:rsidR="00D526C0" w:rsidRPr="00F97856" w:rsidRDefault="00D526C0" w:rsidP="00D526C0">
      <w:pPr>
        <w:widowControl w:val="0"/>
        <w:pBdr>
          <w:top w:val="nil"/>
          <w:left w:val="nil"/>
          <w:bottom w:val="nil"/>
          <w:right w:val="nil"/>
          <w:between w:val="nil"/>
        </w:pBdr>
        <w:suppressAutoHyphens/>
        <w:spacing w:after="0" w:line="264" w:lineRule="auto"/>
        <w:jc w:val="both"/>
        <w:textDirection w:val="btLr"/>
        <w:textAlignment w:val="top"/>
        <w:outlineLvl w:val="0"/>
        <w:rPr>
          <w:rFonts w:asciiTheme="majorHAnsi" w:hAnsiTheme="majorHAnsi"/>
          <w:sz w:val="22"/>
          <w:szCs w:val="22"/>
        </w:rPr>
      </w:pPr>
      <w:r w:rsidRPr="503D74EE">
        <w:rPr>
          <w:rFonts w:asciiTheme="majorHAnsi" w:hAnsiTheme="majorHAnsi"/>
          <w:sz w:val="22"/>
          <w:szCs w:val="22"/>
        </w:rPr>
        <w:t xml:space="preserve">Oferta w ramach kryterium </w:t>
      </w:r>
      <w:r w:rsidRPr="503D74EE">
        <w:rPr>
          <w:rFonts w:ascii="Aptos Display" w:hAnsi="Aptos Display"/>
          <w:sz w:val="22"/>
          <w:szCs w:val="22"/>
        </w:rPr>
        <w:t>„</w:t>
      </w:r>
      <w:r w:rsidRPr="503D74EE">
        <w:rPr>
          <w:rFonts w:asciiTheme="majorHAnsi" w:hAnsiTheme="majorHAnsi"/>
          <w:sz w:val="22"/>
          <w:szCs w:val="22"/>
        </w:rPr>
        <w:t>Ekologiczne opakowanie produktu</w:t>
      </w:r>
      <w:r w:rsidRPr="503D74EE">
        <w:rPr>
          <w:rFonts w:ascii="Aptos Display" w:hAnsi="Aptos Display"/>
          <w:sz w:val="22"/>
          <w:szCs w:val="22"/>
        </w:rPr>
        <w:t xml:space="preserve">” </w:t>
      </w:r>
      <w:r w:rsidRPr="503D74EE">
        <w:rPr>
          <w:rFonts w:asciiTheme="majorHAnsi" w:hAnsiTheme="majorHAnsi"/>
          <w:sz w:val="22"/>
          <w:szCs w:val="22"/>
        </w:rPr>
        <w:t xml:space="preserve">może uzyskać maksymalnie </w:t>
      </w:r>
      <w:r w:rsidRPr="503D74EE">
        <w:rPr>
          <w:rFonts w:asciiTheme="majorHAnsi" w:hAnsiTheme="majorHAnsi"/>
          <w:b/>
          <w:bCs/>
          <w:sz w:val="22"/>
          <w:szCs w:val="22"/>
        </w:rPr>
        <w:t>0,1 punktu.</w:t>
      </w:r>
      <w:r w:rsidRPr="503D74EE">
        <w:rPr>
          <w:rFonts w:asciiTheme="majorHAnsi" w:hAnsiTheme="majorHAnsi"/>
          <w:sz w:val="22"/>
          <w:szCs w:val="22"/>
        </w:rPr>
        <w:t xml:space="preserve"> </w:t>
      </w:r>
      <w:r w:rsidRPr="00F97856">
        <w:rPr>
          <w:rFonts w:asciiTheme="majorHAnsi" w:hAnsiTheme="majorHAnsi"/>
          <w:sz w:val="22"/>
          <w:szCs w:val="22"/>
        </w:rPr>
        <w:t>Ocena spełnienia tego kryterium dokonywana będzie na podstawie wypełnionego przez Sprzedającego załącznika nr 2 Formularz ofertowy.</w:t>
      </w:r>
    </w:p>
    <w:p w14:paraId="269209AE" w14:textId="77777777" w:rsidR="00D526C0" w:rsidRPr="00F97856"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4B8A1E45" w14:textId="77777777" w:rsidR="00D526C0" w:rsidRPr="00F97856" w:rsidRDefault="00D526C0" w:rsidP="00D526C0">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F97856">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526D59E2" w14:textId="77777777" w:rsidR="004C7A8C" w:rsidRPr="00CC3CEE"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0E060783" w14:textId="61F41734" w:rsidR="00A864BE" w:rsidRPr="00CC3CEE" w:rsidRDefault="00A864B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eastAsia="Times New Roman" w:hAnsiTheme="majorHAnsi" w:cs="Times New Roman"/>
          <w:b/>
          <w:sz w:val="22"/>
          <w:szCs w:val="22"/>
        </w:rPr>
      </w:pPr>
      <w:r w:rsidRPr="00CC3CEE">
        <w:rPr>
          <w:rFonts w:asciiTheme="majorHAnsi" w:eastAsia="Times New Roman" w:hAnsiTheme="majorHAnsi" w:cs="Times New Roman"/>
          <w:b/>
          <w:sz w:val="22"/>
          <w:szCs w:val="22"/>
        </w:rPr>
        <w:t>MIEJSCE ORAZ TERMIN SKŁADANIA I OTWARCIA OFERT</w:t>
      </w:r>
    </w:p>
    <w:p w14:paraId="3461A2B9" w14:textId="77777777" w:rsidR="00A864BE" w:rsidRPr="00CC3CEE" w:rsidRDefault="00A864BE" w:rsidP="003951C5">
      <w:pPr>
        <w:pStyle w:val="Default"/>
        <w:spacing w:after="120" w:line="264" w:lineRule="auto"/>
        <w:rPr>
          <w:rFonts w:asciiTheme="majorHAnsi" w:hAnsiTheme="majorHAnsi"/>
          <w:b/>
          <w:bCs/>
          <w:sz w:val="22"/>
          <w:szCs w:val="22"/>
        </w:rPr>
      </w:pPr>
    </w:p>
    <w:p w14:paraId="39C42D49" w14:textId="3E8F069F" w:rsidR="00A864BE" w:rsidRPr="00A552E3"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Oferty należy złożyć w </w:t>
      </w:r>
      <w:r w:rsidRPr="00A552E3">
        <w:rPr>
          <w:rFonts w:asciiTheme="majorHAnsi" w:hAnsiTheme="majorHAnsi"/>
          <w:color w:val="000000" w:themeColor="text1"/>
          <w:sz w:val="22"/>
          <w:szCs w:val="22"/>
        </w:rPr>
        <w:t xml:space="preserve">terminie </w:t>
      </w:r>
      <w:r w:rsidRPr="00860F3B">
        <w:rPr>
          <w:rFonts w:asciiTheme="majorHAnsi" w:hAnsiTheme="majorHAnsi"/>
          <w:color w:val="000000" w:themeColor="text1"/>
          <w:sz w:val="22"/>
          <w:szCs w:val="22"/>
        </w:rPr>
        <w:t>do</w:t>
      </w:r>
      <w:r w:rsidR="00713B60" w:rsidRPr="00A552E3">
        <w:rPr>
          <w:rFonts w:asciiTheme="majorHAnsi" w:hAnsiTheme="majorHAnsi"/>
          <w:b/>
          <w:bCs/>
          <w:color w:val="000000" w:themeColor="text1"/>
          <w:sz w:val="22"/>
          <w:szCs w:val="22"/>
        </w:rPr>
        <w:t xml:space="preserve"> </w:t>
      </w:r>
      <w:r w:rsidR="00860F3B">
        <w:rPr>
          <w:rFonts w:asciiTheme="majorHAnsi" w:hAnsiTheme="majorHAnsi"/>
          <w:b/>
          <w:bCs/>
          <w:color w:val="000000" w:themeColor="text1"/>
          <w:sz w:val="22"/>
          <w:szCs w:val="22"/>
        </w:rPr>
        <w:t>01.04</w:t>
      </w:r>
      <w:r w:rsidR="00642E55" w:rsidRPr="00A552E3">
        <w:rPr>
          <w:rFonts w:asciiTheme="majorHAnsi" w:hAnsiTheme="majorHAnsi"/>
          <w:b/>
          <w:bCs/>
          <w:color w:val="000000" w:themeColor="text1"/>
          <w:sz w:val="22"/>
          <w:szCs w:val="22"/>
        </w:rPr>
        <w:t>.</w:t>
      </w:r>
      <w:r w:rsidR="0027108F" w:rsidRPr="00A552E3">
        <w:rPr>
          <w:rFonts w:asciiTheme="majorHAnsi" w:hAnsiTheme="majorHAnsi"/>
          <w:b/>
          <w:bCs/>
          <w:color w:val="000000" w:themeColor="text1"/>
          <w:sz w:val="22"/>
          <w:szCs w:val="22"/>
        </w:rPr>
        <w:t>2026 r.</w:t>
      </w:r>
      <w:r w:rsidR="001D13C2">
        <w:rPr>
          <w:rFonts w:asciiTheme="majorHAnsi" w:hAnsiTheme="majorHAnsi"/>
          <w:b/>
          <w:bCs/>
          <w:sz w:val="22"/>
          <w:szCs w:val="22"/>
        </w:rPr>
        <w:t xml:space="preserve"> </w:t>
      </w:r>
      <w:r w:rsidR="00CC3CEE" w:rsidRPr="00A552E3">
        <w:rPr>
          <w:rFonts w:asciiTheme="majorHAnsi" w:hAnsiTheme="majorHAnsi"/>
          <w:b/>
          <w:bCs/>
          <w:sz w:val="22"/>
          <w:szCs w:val="22"/>
        </w:rPr>
        <w:t>(</w:t>
      </w:r>
      <w:r w:rsidR="006F1607" w:rsidRPr="00A552E3">
        <w:rPr>
          <w:rFonts w:asciiTheme="majorHAnsi" w:hAnsiTheme="majorHAnsi"/>
          <w:b/>
          <w:bCs/>
          <w:sz w:val="22"/>
          <w:szCs w:val="22"/>
        </w:rPr>
        <w:t xml:space="preserve">7 </w:t>
      </w:r>
      <w:r w:rsidR="00C00EEA" w:rsidRPr="00A552E3">
        <w:rPr>
          <w:rFonts w:asciiTheme="majorHAnsi" w:hAnsiTheme="majorHAnsi"/>
          <w:b/>
          <w:bCs/>
          <w:sz w:val="22"/>
          <w:szCs w:val="22"/>
        </w:rPr>
        <w:t>dni</w:t>
      </w:r>
      <w:r w:rsidR="007513BF" w:rsidRPr="00A552E3">
        <w:rPr>
          <w:rFonts w:asciiTheme="majorHAnsi" w:hAnsiTheme="majorHAnsi"/>
          <w:b/>
          <w:bCs/>
          <w:sz w:val="22"/>
          <w:szCs w:val="22"/>
        </w:rPr>
        <w:t xml:space="preserve"> </w:t>
      </w:r>
      <w:r w:rsidR="00461FE7" w:rsidRPr="00A552E3">
        <w:rPr>
          <w:rFonts w:asciiTheme="majorHAnsi" w:hAnsiTheme="majorHAnsi"/>
          <w:b/>
          <w:bCs/>
          <w:sz w:val="22"/>
          <w:szCs w:val="22"/>
        </w:rPr>
        <w:t>od daty opublikowania</w:t>
      </w:r>
      <w:r w:rsidR="00CC3CEE" w:rsidRPr="00A552E3">
        <w:rPr>
          <w:rFonts w:asciiTheme="majorHAnsi" w:hAnsiTheme="majorHAnsi"/>
          <w:b/>
          <w:bCs/>
          <w:sz w:val="22"/>
          <w:szCs w:val="22"/>
        </w:rPr>
        <w:t>).</w:t>
      </w:r>
    </w:p>
    <w:p w14:paraId="43C0CCC6" w14:textId="77777777" w:rsidR="004C7A8C" w:rsidRPr="00A552E3"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134C43F8" w14:textId="233D41F1" w:rsidR="00A864BE" w:rsidRPr="004C7A8C" w:rsidRDefault="57C46658"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Ofertę należy złożyć w formie elektronicznej za pośrednictwem serwisu </w:t>
      </w:r>
      <w:r w:rsidRPr="00A552E3">
        <w:rPr>
          <w:rFonts w:asciiTheme="majorHAnsi" w:hAnsiTheme="majorHAnsi"/>
          <w:b/>
          <w:bCs/>
          <w:sz w:val="22"/>
          <w:szCs w:val="22"/>
        </w:rPr>
        <w:t>Baza</w:t>
      </w:r>
      <w:r w:rsidRPr="003B6F30">
        <w:rPr>
          <w:rFonts w:asciiTheme="majorHAnsi" w:hAnsiTheme="majorHAnsi"/>
          <w:b/>
          <w:bCs/>
          <w:sz w:val="22"/>
          <w:szCs w:val="22"/>
        </w:rPr>
        <w:t xml:space="preserve"> Konkurencyjności </w:t>
      </w:r>
      <w:r w:rsidRPr="003B6F30">
        <w:rPr>
          <w:rFonts w:asciiTheme="majorHAnsi" w:hAnsiTheme="majorHAnsi"/>
          <w:sz w:val="22"/>
          <w:szCs w:val="22"/>
        </w:rPr>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r w:rsidR="0022341E">
        <w:rPr>
          <w:rFonts w:asciiTheme="majorHAnsi" w:hAnsiTheme="majorHAnsi"/>
          <w:sz w:val="22"/>
          <w:szCs w:val="22"/>
        </w:rPr>
        <w:t>Sprzedającego</w:t>
      </w:r>
      <w:r w:rsidRPr="003B6F30">
        <w:rPr>
          <w:rFonts w:asciiTheme="majorHAnsi" w:hAnsiTheme="majorHAnsi"/>
          <w:sz w:val="22"/>
          <w:szCs w:val="22"/>
        </w:rPr>
        <w:t xml:space="preserve"> lub ich skanów, zgodnie z wymogami opisanymi w pkt 12.</w:t>
      </w:r>
    </w:p>
    <w:p w14:paraId="0A3314B9" w14:textId="77777777" w:rsidR="004C7A8C" w:rsidRPr="0058373A" w:rsidRDefault="004C7A8C" w:rsidP="00A552E3">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70497D6" w14:textId="6D497672" w:rsidR="00A864BE" w:rsidRP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r w:rsidR="00CC3CEE">
        <w:t>.</w:t>
      </w:r>
    </w:p>
    <w:p w14:paraId="2FC6B88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468117E" w14:textId="2A6FC3E2" w:rsidR="00A864BE" w:rsidRP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O zachowaniu terminu decyduje data i godzina złożenia oferty w serwisie Baza Konkurencyjności.</w:t>
      </w:r>
    </w:p>
    <w:p w14:paraId="036B838C"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8"/>
          <w:szCs w:val="28"/>
        </w:rPr>
      </w:pPr>
    </w:p>
    <w:p w14:paraId="500A7E01" w14:textId="0803A769" w:rsidR="004C7A8C"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654C64" w:rsidRPr="00C00EEA">
        <w:rPr>
          <w:rFonts w:asciiTheme="majorHAnsi" w:hAnsiTheme="majorHAnsi"/>
          <w:sz w:val="22"/>
          <w:szCs w:val="22"/>
        </w:rPr>
        <w:t>.</w:t>
      </w:r>
    </w:p>
    <w:p w14:paraId="09CF14D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22CCAD2" w14:textId="7A74CB12" w:rsidR="00E70A68" w:rsidRPr="00100A8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100A8E">
        <w:rPr>
          <w:rFonts w:asciiTheme="majorHAnsi" w:hAnsiTheme="majorHAnsi"/>
          <w:sz w:val="22"/>
          <w:szCs w:val="22"/>
        </w:rPr>
        <w:t>Kupujący</w:t>
      </w:r>
      <w:r w:rsidR="00A864BE" w:rsidRPr="00100A8E">
        <w:rPr>
          <w:rFonts w:asciiTheme="majorHAnsi" w:hAnsiTheme="majorHAnsi"/>
          <w:sz w:val="22"/>
          <w:szCs w:val="22"/>
        </w:rPr>
        <w:t xml:space="preserve"> nie przewiduje publicznego otwarcia ofert.</w:t>
      </w:r>
    </w:p>
    <w:p w14:paraId="0109BE8B" w14:textId="77777777" w:rsidR="00286AA1" w:rsidRPr="0058373A" w:rsidRDefault="00286AA1"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045E5C66" w14:textId="11ADB3FD" w:rsidR="00A864BE" w:rsidRPr="003B6F30" w:rsidRDefault="00A864B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OPIS SPOSOBU PRZYGOTOWANIA OFERTY</w:t>
      </w:r>
    </w:p>
    <w:p w14:paraId="1CA47B54" w14:textId="77777777" w:rsidR="00A864BE" w:rsidRPr="0058373A" w:rsidRDefault="00A864BE"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39AA0080" w14:textId="534257C5" w:rsidR="00570975" w:rsidRPr="007C0205" w:rsidRDefault="6B591954" w:rsidP="003951C5">
      <w:pPr>
        <w:pStyle w:val="Akapitzlist1"/>
        <w:numPr>
          <w:ilvl w:val="1"/>
          <w:numId w:val="10"/>
        </w:numPr>
        <w:spacing w:after="120" w:line="264" w:lineRule="auto"/>
        <w:ind w:left="567" w:hanging="567"/>
        <w:jc w:val="both"/>
        <w:rPr>
          <w:rStyle w:val="FontStyle94"/>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w:t>
      </w:r>
      <w:r w:rsidRPr="007C0205">
        <w:rPr>
          <w:rStyle w:val="FontStyle94"/>
          <w:rFonts w:asciiTheme="majorHAnsi" w:hAnsiTheme="majorHAnsi" w:cs="Calibri"/>
        </w:rPr>
        <w:t>sporządzona w języku polskim, w postaci elektronicznej w jednym z formatów danych: .pdf, .doc, .docx, .rtf,.xps, .odt i opatrzona kwalifikowanym podpisem elektronicznym lub podpisem zaufanym.</w:t>
      </w:r>
      <w:r w:rsidR="00570576" w:rsidRPr="007C0205">
        <w:rPr>
          <w:rStyle w:val="Nagwek1Znak"/>
          <w:rFonts w:ascii="Aptos Display" w:hAnsi="Aptos Display"/>
          <w:color w:val="auto"/>
          <w:shd w:val="clear" w:color="auto" w:fill="FFFFFF"/>
        </w:rPr>
        <w:t xml:space="preserve"> </w:t>
      </w:r>
      <w:r w:rsidR="00570576" w:rsidRPr="007C0205">
        <w:rPr>
          <w:rStyle w:val="normaltextrun"/>
          <w:rFonts w:ascii="Aptos Display" w:hAnsi="Aptos Display"/>
          <w:shd w:val="clear" w:color="auto" w:fill="FFFFFF"/>
        </w:rPr>
        <w:t>Zamawiający dopuszcza złożenie oferty w postaci skanu egzemplarza 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w:t>
      </w:r>
      <w:r w:rsidR="00570576" w:rsidRPr="007C0205">
        <w:rPr>
          <w:rStyle w:val="normaltextrun"/>
          <w:rFonts w:ascii="Arial" w:hAnsi="Arial" w:cs="Arial"/>
          <w:shd w:val="clear" w:color="auto" w:fill="FFFFFF"/>
        </w:rPr>
        <w:t> </w:t>
      </w:r>
      <w:r w:rsidR="00570576" w:rsidRPr="007C0205">
        <w:rPr>
          <w:rStyle w:val="eop"/>
          <w:rFonts w:ascii="Aptos Display" w:hAnsi="Aptos Display"/>
          <w:shd w:val="clear" w:color="auto" w:fill="FFFFFF"/>
        </w:rPr>
        <w:t> </w:t>
      </w:r>
    </w:p>
    <w:p w14:paraId="40F71023" w14:textId="77777777" w:rsidR="004C7A8C" w:rsidRPr="007C0205" w:rsidRDefault="004C7A8C" w:rsidP="003951C5">
      <w:pPr>
        <w:pStyle w:val="Akapitzlist1"/>
        <w:spacing w:after="120" w:line="264" w:lineRule="auto"/>
        <w:ind w:left="567"/>
        <w:jc w:val="both"/>
        <w:rPr>
          <w:rFonts w:asciiTheme="majorHAnsi" w:hAnsiTheme="majorHAnsi" w:cs="Calibri"/>
          <w:b/>
          <w:bCs/>
        </w:rPr>
      </w:pPr>
    </w:p>
    <w:p w14:paraId="7437E254" w14:textId="1CBA8FFE" w:rsidR="00453E92" w:rsidRPr="00100A8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nie przewiduje składania ofert częściowych i wariantowych.</w:t>
      </w:r>
    </w:p>
    <w:p w14:paraId="763921F9" w14:textId="77777777" w:rsidR="004C7A8C" w:rsidRPr="00100A8E"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4E7F5EC" w14:textId="1A56C6B4" w:rsidR="00453E92"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lastRenderedPageBreak/>
        <w:t>Kupujący</w:t>
      </w:r>
      <w:r w:rsidR="00A864BE" w:rsidRPr="00100A8E">
        <w:rPr>
          <w:rFonts w:asciiTheme="majorHAnsi" w:hAnsiTheme="majorHAnsi"/>
          <w:b/>
          <w:bCs/>
          <w:sz w:val="22"/>
          <w:szCs w:val="22"/>
        </w:rPr>
        <w:t xml:space="preserve"> </w:t>
      </w:r>
      <w:r w:rsidR="00A864BE" w:rsidRPr="003B6F30">
        <w:rPr>
          <w:rFonts w:asciiTheme="majorHAnsi" w:hAnsiTheme="majorHAnsi"/>
          <w:b/>
          <w:bCs/>
          <w:sz w:val="22"/>
          <w:szCs w:val="22"/>
        </w:rPr>
        <w:t>nie przewiduje zamówień uzupełniających.</w:t>
      </w:r>
    </w:p>
    <w:p w14:paraId="1240744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D460C5C" w14:textId="33004A85" w:rsidR="00453E92"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Sprzedający</w:t>
      </w:r>
      <w:r w:rsidR="1B6F8B5C" w:rsidRPr="003B6F30">
        <w:rPr>
          <w:rFonts w:asciiTheme="majorHAnsi" w:hAnsiTheme="majorHAnsi"/>
          <w:sz w:val="22"/>
          <w:szCs w:val="22"/>
        </w:rPr>
        <w:t xml:space="preserve"> może złożyć jedną ofertę. Złożenie przez </w:t>
      </w:r>
      <w:r>
        <w:rPr>
          <w:rFonts w:asciiTheme="majorHAnsi" w:hAnsiTheme="majorHAnsi"/>
          <w:sz w:val="22"/>
          <w:szCs w:val="22"/>
        </w:rPr>
        <w:t>Sprzedającego</w:t>
      </w:r>
      <w:r w:rsidR="1B6F8B5C" w:rsidRPr="003B6F30">
        <w:rPr>
          <w:rFonts w:asciiTheme="majorHAnsi" w:hAnsiTheme="majorHAnsi"/>
          <w:sz w:val="22"/>
          <w:szCs w:val="22"/>
        </w:rPr>
        <w:t xml:space="preserve"> dwóch lub więcej ofert spowoduje odrzucenie wszystkich ofert złożonych przez niego.</w:t>
      </w:r>
    </w:p>
    <w:p w14:paraId="5F632D82"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D7C188F" w14:textId="6DDF850E" w:rsidR="00453E92" w:rsidRDefault="00A864B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F6C8AF2" w14:textId="3C32C36A" w:rsidR="00453E92" w:rsidRDefault="1B6F8B5C"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wraz z załącznikami musi być podpisana przez osoby upoważnione do reprezentowania </w:t>
      </w:r>
      <w:r w:rsidR="0022341E">
        <w:rPr>
          <w:rFonts w:asciiTheme="majorHAnsi" w:hAnsiTheme="majorHAnsi"/>
          <w:sz w:val="22"/>
          <w:szCs w:val="22"/>
        </w:rPr>
        <w:t>Sprzedającego</w:t>
      </w:r>
      <w:r w:rsidRPr="003B6F30">
        <w:rPr>
          <w:rFonts w:asciiTheme="majorHAnsi" w:hAnsiTheme="majorHAnsi"/>
          <w:sz w:val="22"/>
          <w:szCs w:val="22"/>
        </w:rPr>
        <w:t xml:space="preserve"> zgodnie z reprezentacją wynikającą z właściwego rejestru lub na podstawie udzielonego pełnomocnictwa.</w:t>
      </w:r>
    </w:p>
    <w:p w14:paraId="6F7201D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E7EAFB1" w14:textId="38473943" w:rsidR="00A864BE" w:rsidRPr="003B6F30" w:rsidRDefault="394228F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musi zawierać: </w:t>
      </w:r>
    </w:p>
    <w:p w14:paraId="7D26DFCE" w14:textId="32299767" w:rsidR="00A864BE" w:rsidRPr="003B6F30" w:rsidRDefault="00A864BE"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podpisany </w:t>
      </w:r>
      <w:r w:rsidR="00D526C0">
        <w:rPr>
          <w:rFonts w:asciiTheme="majorHAnsi" w:hAnsiTheme="majorHAnsi"/>
          <w:b/>
          <w:bCs/>
          <w:sz w:val="22"/>
          <w:szCs w:val="22"/>
        </w:rPr>
        <w:t>F</w:t>
      </w:r>
      <w:r w:rsidRPr="003B6F30">
        <w:rPr>
          <w:rFonts w:asciiTheme="majorHAnsi" w:hAnsiTheme="majorHAnsi"/>
          <w:b/>
          <w:bCs/>
          <w:sz w:val="22"/>
          <w:szCs w:val="22"/>
        </w:rPr>
        <w:t xml:space="preserve">ormularz ofertowy </w:t>
      </w:r>
      <w:r w:rsidRPr="003B6F30">
        <w:rPr>
          <w:rFonts w:asciiTheme="majorHAnsi" w:hAnsiTheme="majorHAnsi"/>
          <w:sz w:val="22"/>
          <w:szCs w:val="22"/>
        </w:rPr>
        <w:t>(zgodny z załącznikiem nr 2 do zapytania ofertowego),</w:t>
      </w:r>
    </w:p>
    <w:p w14:paraId="2ED243A0" w14:textId="5D4EF2FC"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podpisane </w:t>
      </w:r>
      <w:r w:rsidR="00D526C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w:t>
      </w:r>
      <w:r w:rsidR="002F020D">
        <w:rPr>
          <w:rFonts w:asciiTheme="majorHAnsi" w:hAnsiTheme="majorHAnsi"/>
          <w:sz w:val="22"/>
          <w:szCs w:val="22"/>
        </w:rPr>
        <w:t>Z</w:t>
      </w:r>
      <w:r w:rsidR="00412BE9" w:rsidRPr="003B6F30">
        <w:rPr>
          <w:rFonts w:asciiTheme="majorHAnsi" w:hAnsiTheme="majorHAnsi"/>
          <w:sz w:val="22"/>
          <w:szCs w:val="22"/>
        </w:rPr>
        <w:t>apytania ofertowego</w:t>
      </w:r>
      <w:r w:rsidRPr="003B6F30">
        <w:rPr>
          <w:rFonts w:asciiTheme="majorHAnsi" w:hAnsiTheme="majorHAnsi"/>
          <w:sz w:val="22"/>
          <w:szCs w:val="22"/>
        </w:rPr>
        <w:t>)</w:t>
      </w:r>
      <w:r w:rsidR="00D526C0">
        <w:rPr>
          <w:rFonts w:asciiTheme="majorHAnsi" w:hAnsiTheme="majorHAnsi"/>
          <w:sz w:val="22"/>
          <w:szCs w:val="22"/>
        </w:rPr>
        <w:t>,</w:t>
      </w:r>
    </w:p>
    <w:p w14:paraId="1E213CE8" w14:textId="00A22B4E"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pełnomocnictwo do występowania w imieniu </w:t>
      </w:r>
      <w:r w:rsidR="0022341E">
        <w:rPr>
          <w:rFonts w:asciiTheme="majorHAnsi" w:hAnsiTheme="majorHAnsi"/>
          <w:b/>
          <w:bCs/>
          <w:sz w:val="22"/>
          <w:szCs w:val="22"/>
        </w:rPr>
        <w:t>Sprzedającego</w:t>
      </w:r>
      <w:r w:rsidRPr="003B6F30">
        <w:rPr>
          <w:rFonts w:asciiTheme="majorHAnsi" w:hAnsiTheme="majorHAnsi"/>
          <w:b/>
          <w:bCs/>
          <w:sz w:val="22"/>
          <w:szCs w:val="22"/>
        </w:rPr>
        <w:t xml:space="preserve">, </w:t>
      </w:r>
      <w:r w:rsidRPr="003B6F30">
        <w:rPr>
          <w:rFonts w:asciiTheme="majorHAnsi" w:hAnsiTheme="majorHAnsi"/>
          <w:sz w:val="22"/>
          <w:szCs w:val="22"/>
        </w:rPr>
        <w:t>jeżeli oferta została podpisana przez osobę (osoby) działającą (działające) na podstawie pełnomocnictwa,</w:t>
      </w:r>
    </w:p>
    <w:p w14:paraId="2D98D728" w14:textId="72C79F9C" w:rsidR="004201EF" w:rsidRPr="003B6F30" w:rsidRDefault="00453E92" w:rsidP="003951C5">
      <w:pPr>
        <w:pStyle w:val="Default"/>
        <w:numPr>
          <w:ilvl w:val="0"/>
          <w:numId w:val="16"/>
        </w:numPr>
        <w:spacing w:after="120" w:line="264" w:lineRule="auto"/>
        <w:jc w:val="both"/>
        <w:rPr>
          <w:rFonts w:asciiTheme="majorHAnsi" w:hAnsiTheme="majorHAnsi"/>
          <w:sz w:val="22"/>
          <w:szCs w:val="22"/>
        </w:rPr>
      </w:pPr>
      <w:r w:rsidRPr="003B6F30">
        <w:rPr>
          <w:rFonts w:asciiTheme="majorHAnsi" w:hAnsiTheme="majorHAnsi"/>
          <w:b/>
          <w:bCs/>
          <w:sz w:val="22"/>
          <w:szCs w:val="22"/>
        </w:rPr>
        <w:t xml:space="preserve">do </w:t>
      </w:r>
      <w:r w:rsidR="00D526C0">
        <w:rPr>
          <w:rFonts w:asciiTheme="majorHAnsi" w:hAnsiTheme="majorHAnsi"/>
          <w:b/>
          <w:bCs/>
          <w:sz w:val="22"/>
          <w:szCs w:val="22"/>
        </w:rPr>
        <w:t>F</w:t>
      </w:r>
      <w:r w:rsidRPr="003B6F30">
        <w:rPr>
          <w:rFonts w:asciiTheme="majorHAnsi" w:hAnsiTheme="majorHAnsi"/>
          <w:b/>
          <w:bCs/>
          <w:sz w:val="22"/>
          <w:szCs w:val="22"/>
        </w:rPr>
        <w:t>ormularza ofertowego należy dołączyć</w:t>
      </w:r>
      <w:r w:rsidRPr="003B6F30">
        <w:rPr>
          <w:rFonts w:asciiTheme="majorHAnsi" w:hAnsiTheme="majorHAnsi"/>
          <w:sz w:val="22"/>
          <w:szCs w:val="22"/>
        </w:rPr>
        <w:t xml:space="preserve">: dokument potwierdzający parametry przedmiotu zamówienia – uzupełniony załącznik nr 1 do Zapytania </w:t>
      </w:r>
      <w:r w:rsidR="00100A8E">
        <w:rPr>
          <w:rFonts w:asciiTheme="majorHAnsi" w:hAnsiTheme="majorHAnsi"/>
          <w:sz w:val="22"/>
          <w:szCs w:val="22"/>
        </w:rPr>
        <w:t>–</w:t>
      </w:r>
      <w:r w:rsidRPr="003B6F30">
        <w:rPr>
          <w:rFonts w:asciiTheme="majorHAnsi" w:hAnsiTheme="majorHAnsi"/>
          <w:sz w:val="22"/>
          <w:szCs w:val="22"/>
        </w:rPr>
        <w:t xml:space="preserve"> Szczegółowy </w:t>
      </w:r>
      <w:r w:rsidR="00D526C0">
        <w:rPr>
          <w:rFonts w:asciiTheme="majorHAnsi" w:hAnsiTheme="majorHAnsi"/>
          <w:sz w:val="22"/>
          <w:szCs w:val="22"/>
        </w:rPr>
        <w:t>O</w:t>
      </w:r>
      <w:r w:rsidRPr="003B6F30">
        <w:rPr>
          <w:rFonts w:asciiTheme="majorHAnsi" w:hAnsiTheme="majorHAnsi"/>
          <w:sz w:val="22"/>
          <w:szCs w:val="22"/>
        </w:rPr>
        <w:t xml:space="preserve">pis </w:t>
      </w:r>
      <w:r w:rsidR="00D526C0">
        <w:rPr>
          <w:rFonts w:asciiTheme="majorHAnsi" w:hAnsiTheme="majorHAnsi"/>
          <w:sz w:val="22"/>
          <w:szCs w:val="22"/>
        </w:rPr>
        <w:t>P</w:t>
      </w:r>
      <w:r w:rsidRPr="003B6F30">
        <w:rPr>
          <w:rFonts w:asciiTheme="majorHAnsi" w:hAnsiTheme="majorHAnsi"/>
          <w:sz w:val="22"/>
          <w:szCs w:val="22"/>
        </w:rPr>
        <w:t xml:space="preserve">rzedmiotu </w:t>
      </w:r>
      <w:r w:rsidR="00D526C0">
        <w:rPr>
          <w:rFonts w:asciiTheme="majorHAnsi" w:hAnsiTheme="majorHAnsi"/>
          <w:sz w:val="22"/>
          <w:szCs w:val="22"/>
        </w:rPr>
        <w:t>Z</w:t>
      </w:r>
      <w:r w:rsidRPr="003B6F30">
        <w:rPr>
          <w:rFonts w:asciiTheme="majorHAnsi" w:hAnsiTheme="majorHAnsi"/>
          <w:sz w:val="22"/>
          <w:szCs w:val="22"/>
        </w:rPr>
        <w:t xml:space="preserve">amówienia (SOPZ) – z wypełnioną kolumną MIEJSCE NA INFORMACJE </w:t>
      </w:r>
      <w:r w:rsidR="0022341E">
        <w:rPr>
          <w:rFonts w:asciiTheme="majorHAnsi" w:hAnsiTheme="majorHAnsi"/>
          <w:sz w:val="22"/>
          <w:szCs w:val="22"/>
        </w:rPr>
        <w:t>SPRZEDAJĄCEGO</w:t>
      </w:r>
      <w:r w:rsidR="00100A8E">
        <w:rPr>
          <w:rFonts w:asciiTheme="majorHAnsi" w:hAnsiTheme="majorHAnsi"/>
          <w:sz w:val="22"/>
          <w:szCs w:val="22"/>
        </w:rPr>
        <w:t>.</w:t>
      </w:r>
    </w:p>
    <w:p w14:paraId="212D2938" w14:textId="77777777" w:rsidR="00453E92" w:rsidRPr="003B6F30" w:rsidRDefault="00453E92" w:rsidP="003951C5">
      <w:pPr>
        <w:pStyle w:val="Default"/>
        <w:spacing w:after="120" w:line="264" w:lineRule="auto"/>
        <w:ind w:left="360"/>
        <w:rPr>
          <w:rFonts w:asciiTheme="majorHAnsi" w:hAnsiTheme="majorHAnsi"/>
          <w:sz w:val="22"/>
          <w:szCs w:val="22"/>
        </w:rPr>
      </w:pPr>
    </w:p>
    <w:p w14:paraId="15C2D759" w14:textId="13BA41FB" w:rsidR="004C7A8C" w:rsidRDefault="00453E92" w:rsidP="003951C5">
      <w:pPr>
        <w:widowControl w:val="0"/>
        <w:numPr>
          <w:ilvl w:val="1"/>
          <w:numId w:val="10"/>
        </w:numPr>
        <w:pBdr>
          <w:top w:val="nil"/>
          <w:left w:val="nil"/>
          <w:bottom w:val="nil"/>
          <w:right w:val="nil"/>
          <w:between w:val="nil"/>
        </w:pBdr>
        <w:tabs>
          <w:tab w:val="num" w:pos="567"/>
        </w:tabs>
        <w:suppressAutoHyphens/>
        <w:spacing w:after="120" w:line="264" w:lineRule="auto"/>
        <w:ind w:leftChars="-1" w:left="0" w:hangingChars="1" w:hanging="2"/>
        <w:jc w:val="both"/>
        <w:textAlignment w:val="top"/>
        <w:outlineLvl w:val="0"/>
        <w:rPr>
          <w:rFonts w:asciiTheme="majorHAnsi" w:hAnsiTheme="majorHAnsi"/>
          <w:sz w:val="22"/>
          <w:szCs w:val="22"/>
        </w:rPr>
      </w:pPr>
      <w:r w:rsidRPr="42B64E7D">
        <w:rPr>
          <w:rFonts w:asciiTheme="majorHAnsi" w:hAnsiTheme="majorHAnsi"/>
          <w:sz w:val="22"/>
          <w:szCs w:val="22"/>
        </w:rPr>
        <w:t xml:space="preserve">Jeżeli </w:t>
      </w:r>
      <w:r w:rsidR="0022341E" w:rsidRPr="42B64E7D">
        <w:rPr>
          <w:rFonts w:asciiTheme="majorHAnsi" w:hAnsiTheme="majorHAnsi"/>
          <w:sz w:val="22"/>
          <w:szCs w:val="22"/>
        </w:rPr>
        <w:t>Sprzedający</w:t>
      </w:r>
      <w:r w:rsidRPr="42B64E7D">
        <w:rPr>
          <w:rFonts w:asciiTheme="majorHAnsi" w:hAnsiTheme="majorHAnsi"/>
          <w:sz w:val="22"/>
          <w:szCs w:val="22"/>
        </w:rPr>
        <w:t xml:space="preserve"> przedstawia w ofercie informacje stanowiące tajemnicę przedsiębiorstwa w</w:t>
      </w:r>
      <w:r w:rsidR="00D526C0">
        <w:rPr>
          <w:rFonts w:asciiTheme="majorHAnsi" w:hAnsiTheme="majorHAnsi"/>
          <w:sz w:val="22"/>
          <w:szCs w:val="22"/>
        </w:rPr>
        <w:t> </w:t>
      </w:r>
      <w:r w:rsidRPr="42B64E7D">
        <w:rPr>
          <w:rFonts w:asciiTheme="majorHAnsi" w:hAnsiTheme="majorHAnsi"/>
          <w:sz w:val="22"/>
          <w:szCs w:val="22"/>
        </w:rPr>
        <w:t xml:space="preserve">rozumieniu ustawy z dnia 16 kwietnia 1993 r. o zwalczaniu nieuczciwej konkurencji, winien </w:t>
      </w:r>
      <w:r w:rsidRPr="42B64E7D">
        <w:rPr>
          <w:rFonts w:asciiTheme="majorHAnsi" w:hAnsiTheme="majorHAnsi"/>
          <w:b/>
          <w:bCs/>
          <w:sz w:val="22"/>
          <w:szCs w:val="22"/>
        </w:rPr>
        <w:t xml:space="preserve">jednoznacznie wskazać, które sekcje oferty stanowią tajemnicę przedsiębiorstwa i nie mogą </w:t>
      </w:r>
      <w:r w:rsidR="1FBE2C2F" w:rsidRPr="42B64E7D">
        <w:rPr>
          <w:rFonts w:asciiTheme="majorHAnsi" w:hAnsiTheme="majorHAnsi"/>
          <w:b/>
          <w:bCs/>
          <w:sz w:val="22"/>
          <w:szCs w:val="22"/>
        </w:rPr>
        <w:t>być ujawniane</w:t>
      </w:r>
      <w:r w:rsidRPr="42B64E7D">
        <w:rPr>
          <w:rFonts w:asciiTheme="majorHAnsi" w:hAnsiTheme="majorHAnsi"/>
          <w:b/>
          <w:bCs/>
          <w:sz w:val="22"/>
          <w:szCs w:val="22"/>
        </w:rPr>
        <w:t xml:space="preserve"> podmiotom trzecim</w:t>
      </w:r>
      <w:r w:rsidRPr="42B64E7D">
        <w:rPr>
          <w:rFonts w:asciiTheme="majorHAnsi" w:hAnsiTheme="majorHAnsi"/>
          <w:sz w:val="22"/>
          <w:szCs w:val="22"/>
        </w:rPr>
        <w:t xml:space="preserve">. </w:t>
      </w:r>
      <w:r w:rsidR="00C50FFB" w:rsidRPr="42B64E7D">
        <w:rPr>
          <w:rFonts w:asciiTheme="majorHAnsi" w:hAnsiTheme="majorHAnsi"/>
          <w:sz w:val="22"/>
          <w:szCs w:val="22"/>
        </w:rPr>
        <w:t>Wszelkie informacje stanowiące tajemnicę przedsiębiorstwa w</w:t>
      </w:r>
      <w:r w:rsidR="00D526C0">
        <w:rPr>
          <w:rFonts w:asciiTheme="majorHAnsi" w:hAnsiTheme="majorHAnsi"/>
          <w:sz w:val="22"/>
          <w:szCs w:val="22"/>
        </w:rPr>
        <w:t> </w:t>
      </w:r>
      <w:r w:rsidR="00C50FFB" w:rsidRPr="42B64E7D">
        <w:rPr>
          <w:rFonts w:asciiTheme="majorHAnsi" w:hAnsiTheme="majorHAnsi"/>
          <w:sz w:val="22"/>
          <w:szCs w:val="22"/>
        </w:rPr>
        <w:t xml:space="preserve">rozumieniu ustawy z dnia 16 kwietnia 1993 r. o zwalczaniu nieuczciwej konkurencji, które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zastrzeże, jako tajemnicę przedsiębiorstwa, powinny zostać złożone w osobnym pliku wraz z jednoczesnym zaznaczeniem polecenia „Załącznik stanowiący tajemnicę przedsiębiorstwa</w:t>
      </w:r>
      <w:r w:rsidR="00D526C0">
        <w:rPr>
          <w:rFonts w:asciiTheme="majorHAnsi" w:hAnsiTheme="majorHAnsi"/>
          <w:sz w:val="22"/>
          <w:szCs w:val="22"/>
        </w:rPr>
        <w:t>”</w:t>
      </w:r>
      <w:r w:rsidR="00C50FFB" w:rsidRPr="42B64E7D">
        <w:rPr>
          <w:rFonts w:asciiTheme="majorHAnsi" w:hAnsiTheme="majorHAnsi"/>
          <w:sz w:val="22"/>
          <w:szCs w:val="22"/>
        </w:rPr>
        <w:t xml:space="preserv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tajemnicy przedsiębiorstwa bez uzasadnienia, będzie traktowane przez </w:t>
      </w:r>
      <w:r w:rsidR="0022341E" w:rsidRPr="42B64E7D">
        <w:rPr>
          <w:rFonts w:asciiTheme="majorHAnsi" w:hAnsiTheme="majorHAnsi"/>
          <w:sz w:val="22"/>
          <w:szCs w:val="22"/>
        </w:rPr>
        <w:t>Kupującego</w:t>
      </w:r>
      <w:r w:rsidR="00C50FFB" w:rsidRPr="42B64E7D">
        <w:rPr>
          <w:rFonts w:asciiTheme="majorHAnsi" w:hAnsiTheme="majorHAnsi"/>
          <w:sz w:val="22"/>
          <w:szCs w:val="22"/>
        </w:rPr>
        <w:t xml:space="preserve"> jako bezskuteczne ze względu na zaniechanie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podjęcia niezbędnych działań w celu zachowania poufności objętych klauzulą informacji zgodnie z postanowieniami art. 18 ust. 3 ustawy PZP.</w:t>
      </w:r>
    </w:p>
    <w:p w14:paraId="319EE230"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3872523" w14:textId="150F126D" w:rsidR="00C50FFB"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u w:val="single"/>
        </w:rPr>
      </w:pPr>
      <w:r>
        <w:rPr>
          <w:rFonts w:asciiTheme="majorHAnsi" w:hAnsiTheme="majorHAnsi"/>
          <w:sz w:val="22"/>
          <w:szCs w:val="22"/>
        </w:rPr>
        <w:t>Kupujący</w:t>
      </w:r>
      <w:r w:rsidR="00C50FFB" w:rsidRPr="003B6F30">
        <w:rPr>
          <w:rFonts w:asciiTheme="majorHAnsi" w:hAnsiTheme="majorHAnsi"/>
          <w:sz w:val="22"/>
          <w:szCs w:val="22"/>
        </w:rPr>
        <w:t xml:space="preserve"> nie ujawni informacji stanowiących tajemnicę przedsiębiorstwa w rozumieniu </w:t>
      </w:r>
      <w:r w:rsidR="00C50FFB" w:rsidRPr="003B6F30">
        <w:rPr>
          <w:rFonts w:asciiTheme="majorHAnsi" w:hAnsiTheme="majorHAnsi"/>
          <w:sz w:val="22"/>
          <w:szCs w:val="22"/>
        </w:rPr>
        <w:lastRenderedPageBreak/>
        <w:t>przepisów o zwalczaniu nieuczciwej konkurencji</w:t>
      </w:r>
      <w:r w:rsidR="00C50FFB" w:rsidRPr="000610D0">
        <w:rPr>
          <w:rFonts w:asciiTheme="majorHAnsi" w:hAnsiTheme="majorHAnsi"/>
          <w:sz w:val="22"/>
          <w:szCs w:val="22"/>
        </w:rPr>
        <w:t xml:space="preserve">, jeżeli </w:t>
      </w:r>
      <w:r w:rsidR="008A2521" w:rsidRPr="000610D0">
        <w:rPr>
          <w:rFonts w:asciiTheme="majorHAnsi" w:hAnsiTheme="majorHAnsi"/>
          <w:sz w:val="22"/>
          <w:szCs w:val="22"/>
        </w:rPr>
        <w:t>Sprzedający</w:t>
      </w:r>
      <w:r w:rsidR="00C50FFB" w:rsidRPr="000610D0">
        <w:rPr>
          <w:rFonts w:asciiTheme="majorHAnsi" w:hAnsiTheme="majorHAnsi"/>
          <w:sz w:val="22"/>
          <w:szCs w:val="22"/>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0610D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r w:rsidRPr="000610D0">
        <w:rPr>
          <w:rFonts w:asciiTheme="majorHAnsi" w:hAnsiTheme="majorHAnsi"/>
          <w:i/>
          <w:sz w:val="22"/>
          <w:szCs w:val="22"/>
        </w:rPr>
        <w:t>Uwaga:</w:t>
      </w:r>
    </w:p>
    <w:p w14:paraId="17A35366" w14:textId="5C530317" w:rsidR="00C50FFB" w:rsidRPr="003B6F3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sz w:val="22"/>
          <w:szCs w:val="22"/>
        </w:rPr>
        <w:t xml:space="preserve">Zastrzegając informacje w ofercie </w:t>
      </w:r>
      <w:r w:rsidR="008A2521">
        <w:rPr>
          <w:rFonts w:asciiTheme="majorHAnsi" w:hAnsiTheme="majorHAnsi"/>
          <w:i/>
          <w:sz w:val="22"/>
          <w:szCs w:val="22"/>
        </w:rPr>
        <w:t>Sprzedający</w:t>
      </w:r>
      <w:r w:rsidRPr="003B6F30">
        <w:rPr>
          <w:rFonts w:asciiTheme="majorHAnsi" w:hAnsiTheme="majorHAnsi"/>
          <w:i/>
          <w:sz w:val="22"/>
          <w:szCs w:val="22"/>
        </w:rPr>
        <w:t xml:space="preserve"> winien mieć na względzie, że zastrzeżona informacja ma charakter tajemnicy przedsiębiorstwa, jeśli </w:t>
      </w:r>
      <w:r w:rsidRPr="000610D0">
        <w:rPr>
          <w:rFonts w:asciiTheme="majorHAnsi" w:hAnsiTheme="majorHAnsi"/>
          <w:i/>
          <w:sz w:val="22"/>
          <w:szCs w:val="22"/>
        </w:rPr>
        <w:t>spełnia poniższe warunki, określone w art. 11 ust. 2 ustawy o zwalczaniu nieuczciwej konkurencji tj.:</w:t>
      </w:r>
    </w:p>
    <w:p w14:paraId="6FC3222E" w14:textId="77777777" w:rsidR="00C50FFB" w:rsidRPr="003B6F30"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ma charakter techniczny, technologiczny, organizacyjny przedsiębiorstwa lub posiada wartość gospodarczą, oraz</w:t>
      </w:r>
    </w:p>
    <w:p w14:paraId="2C034369" w14:textId="7847EBA7" w:rsidR="00C50FFB" w:rsidRPr="004C7A8C"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iCs/>
          <w:sz w:val="22"/>
          <w:szCs w:val="22"/>
        </w:rPr>
        <w:t xml:space="preserve">jako całość lub w szczególnym zestawieniu i zbiorze elementów nie są powszechnie znane osobom zwykle zajmującym się tym rodzajem informacji, albo nie są łatwo dostępne dla takich osób, </w:t>
      </w:r>
      <w:r w:rsidRPr="003B6F30">
        <w:rPr>
          <w:rFonts w:asciiTheme="majorHAnsi" w:hAnsiTheme="majorHAnsi"/>
          <w:i/>
          <w:sz w:val="22"/>
          <w:szCs w:val="22"/>
        </w:rPr>
        <w:t>o ile uprawniony do korzystania z informacji lub rozporządzenia nimi podjął, przy zachowaniu należytej staranności, działania w celu utrzymania ich w poufności.</w:t>
      </w:r>
    </w:p>
    <w:p w14:paraId="4B084D0F" w14:textId="77777777" w:rsidR="004C7A8C" w:rsidRPr="004C7A8C" w:rsidRDefault="004C7A8C" w:rsidP="003951C5">
      <w:pPr>
        <w:pStyle w:val="Akapitzlist"/>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p>
    <w:p w14:paraId="143DE0FF" w14:textId="77777777" w:rsidR="00C50FFB" w:rsidRPr="004C7A8C" w:rsidRDefault="00C50FF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sidRPr="004C7A8C">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p>
    <w:p w14:paraId="24ED65EA" w14:textId="24A94C44" w:rsidR="00C50FFB" w:rsidRDefault="0022341E" w:rsidP="003951C5">
      <w:pPr>
        <w:widowControl w:val="0"/>
        <w:numPr>
          <w:ilvl w:val="1"/>
          <w:numId w:val="10"/>
        </w:numPr>
        <w:pBdr>
          <w:top w:val="nil"/>
          <w:left w:val="nil"/>
          <w:bottom w:val="nil"/>
          <w:right w:val="nil"/>
          <w:between w:val="nil"/>
        </w:pBdr>
        <w:tabs>
          <w:tab w:val="num" w:pos="1276"/>
        </w:tabs>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zaleca, aby informacje zastrzeżone jako tajemnica przedsiębiorstwa były przez </w:t>
      </w:r>
      <w:r w:rsidR="008A2521">
        <w:rPr>
          <w:rFonts w:asciiTheme="majorHAnsi" w:hAnsiTheme="majorHAnsi"/>
          <w:sz w:val="22"/>
          <w:szCs w:val="22"/>
        </w:rPr>
        <w:t>Sprzedającego</w:t>
      </w:r>
      <w:r w:rsidR="00C50FFB" w:rsidRPr="003B6F30">
        <w:rPr>
          <w:rFonts w:asciiTheme="majorHAnsi" w:hAnsiTheme="majorHAnsi"/>
          <w:sz w:val="22"/>
          <w:szCs w:val="22"/>
        </w:rPr>
        <w:t xml:space="preserve">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6B7C3A" w14:textId="2245B744" w:rsidR="00C50FFB"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bCs/>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informuje, że w przypadku, kiedy </w:t>
      </w:r>
      <w:r w:rsidR="008A2521">
        <w:rPr>
          <w:rFonts w:asciiTheme="majorHAnsi" w:hAnsiTheme="majorHAnsi"/>
          <w:sz w:val="22"/>
          <w:szCs w:val="22"/>
        </w:rPr>
        <w:t>Sprzedający</w:t>
      </w:r>
      <w:r w:rsidR="00C50FFB" w:rsidRPr="003B6F30">
        <w:rPr>
          <w:rFonts w:asciiTheme="majorHAnsi" w:hAnsiTheme="majorHAnsi"/>
          <w:sz w:val="22"/>
          <w:szCs w:val="22"/>
        </w:rPr>
        <w:t xml:space="preserve"> otrzyma od niego wezwanie w celu wyjaśnienia rażąco niskiej ceny, a złożone przez niego wyjaśnienia i/lub dowody stanowić będą tajemnicę przedsiębiorstwa w rozumieniu ustawy o zwalczaniu nieuczciwej konkurencji, </w:t>
      </w:r>
      <w:r>
        <w:rPr>
          <w:rFonts w:asciiTheme="majorHAnsi" w:hAnsiTheme="majorHAnsi"/>
          <w:sz w:val="22"/>
          <w:szCs w:val="22"/>
        </w:rPr>
        <w:t>Sprzedającemu</w:t>
      </w:r>
      <w:r w:rsidR="00C50FFB" w:rsidRPr="003B6F30">
        <w:rPr>
          <w:rFonts w:asciiTheme="majorHAnsi" w:hAnsiTheme="majorHAnsi"/>
          <w:sz w:val="22"/>
          <w:szCs w:val="22"/>
        </w:rPr>
        <w:t xml:space="preserve"> będzie przysługiwało prawo zastrzeżenia ich, jako tajemnica przedsiębiorstwa. Przedmiotowe zastrzeżenie </w:t>
      </w:r>
      <w:r>
        <w:rPr>
          <w:rFonts w:asciiTheme="majorHAnsi" w:hAnsiTheme="majorHAnsi"/>
          <w:sz w:val="22"/>
          <w:szCs w:val="22"/>
        </w:rPr>
        <w:t>Kupujący</w:t>
      </w:r>
      <w:r w:rsidR="00C50FFB" w:rsidRPr="003B6F30">
        <w:rPr>
          <w:rFonts w:asciiTheme="majorHAnsi" w:hAnsiTheme="majorHAnsi"/>
          <w:sz w:val="22"/>
          <w:szCs w:val="22"/>
        </w:rPr>
        <w:t xml:space="preserve"> uzna za skuteczne wyłącznie w sytuacji, kiedy </w:t>
      </w:r>
      <w:r w:rsidR="008A2521">
        <w:rPr>
          <w:rFonts w:asciiTheme="majorHAnsi" w:hAnsiTheme="majorHAnsi"/>
          <w:sz w:val="22"/>
          <w:szCs w:val="22"/>
        </w:rPr>
        <w:t>Sprzedający</w:t>
      </w:r>
      <w:r w:rsidR="00C50FFB" w:rsidRPr="003B6F30">
        <w:rPr>
          <w:rFonts w:asciiTheme="majorHAnsi" w:hAnsiTheme="majorHAnsi"/>
          <w:sz w:val="22"/>
          <w:szCs w:val="22"/>
        </w:rPr>
        <w:t xml:space="preserve"> oprócz samego zastrzeżenia, jednocześnie wykaże, iż dane informacje stanowią tajemnicę przedsiębiorstwa w rozumieniu przepisów o zwalczaniu nieuczciwej konkurencji.</w:t>
      </w:r>
    </w:p>
    <w:p w14:paraId="5B2A161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bCs/>
          <w:sz w:val="22"/>
          <w:szCs w:val="22"/>
        </w:rPr>
      </w:pPr>
    </w:p>
    <w:p w14:paraId="30899C15" w14:textId="438FA850" w:rsidR="00C50FFB" w:rsidRPr="003B6F30" w:rsidRDefault="008A2521"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Pr>
          <w:rFonts w:asciiTheme="majorHAnsi" w:hAnsiTheme="majorHAnsi"/>
          <w:sz w:val="22"/>
          <w:szCs w:val="22"/>
        </w:rPr>
        <w:t>Sprzedający</w:t>
      </w:r>
      <w:r w:rsidR="00C50FFB" w:rsidRPr="003B6F30">
        <w:rPr>
          <w:rFonts w:asciiTheme="majorHAnsi" w:hAnsiTheme="majorHAnsi"/>
          <w:sz w:val="22"/>
          <w:szCs w:val="22"/>
        </w:rPr>
        <w:t xml:space="preserve"> w szczególności nie może zastrzec w ofercie informacji:</w:t>
      </w:r>
    </w:p>
    <w:p w14:paraId="2A359165" w14:textId="77777777"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Default="00C50FFB" w:rsidP="003951C5">
      <w:pPr>
        <w:widowControl w:val="0"/>
        <w:numPr>
          <w:ilvl w:val="2"/>
          <w:numId w:val="10"/>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0BEAC3E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43BF155" w14:textId="1B00731D" w:rsidR="004C7A8C" w:rsidRDefault="00C50FF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lastRenderedPageBreak/>
        <w:t xml:space="preserve">Wszelkie negatywne konsekwencje mogące wyniknąć z niezachowania powyższych wymagań będą obciążały </w:t>
      </w:r>
      <w:r w:rsidR="008A2521">
        <w:rPr>
          <w:rFonts w:asciiTheme="majorHAnsi" w:hAnsiTheme="majorHAnsi"/>
          <w:sz w:val="22"/>
          <w:szCs w:val="22"/>
        </w:rPr>
        <w:t>Sprzedającego</w:t>
      </w:r>
      <w:r w:rsidR="0058373A">
        <w:rPr>
          <w:rFonts w:asciiTheme="majorHAnsi" w:hAnsiTheme="majorHAnsi"/>
          <w:sz w:val="22"/>
          <w:szCs w:val="22"/>
        </w:rPr>
        <w:t>.</w:t>
      </w:r>
    </w:p>
    <w:p w14:paraId="68B64E3A"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37B03A8" w14:textId="7A28553C" w:rsidR="00453E92" w:rsidRDefault="00453E92"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22341E">
        <w:rPr>
          <w:rFonts w:asciiTheme="majorHAnsi" w:hAnsiTheme="majorHAnsi"/>
          <w:sz w:val="22"/>
          <w:szCs w:val="22"/>
        </w:rPr>
        <w:t>Sprzedający</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w:t>
      </w:r>
    </w:p>
    <w:p w14:paraId="263510F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03487B" w14:textId="569C892F" w:rsidR="004C7A8C" w:rsidRPr="004C7A8C"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Sprzedający</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zobowiązani do dokładnego zapoznania się z informacjami zawartymi w</w:t>
      </w:r>
      <w:r w:rsidR="0058373A">
        <w:rPr>
          <w:rFonts w:asciiTheme="majorHAnsi" w:hAnsiTheme="majorHAnsi"/>
          <w:b/>
          <w:bCs/>
          <w:sz w:val="22"/>
          <w:szCs w:val="22"/>
        </w:rPr>
        <w:t> </w:t>
      </w:r>
      <w:r w:rsidR="735279CA" w:rsidRPr="003B6F30">
        <w:rPr>
          <w:rFonts w:asciiTheme="majorHAnsi" w:hAnsiTheme="majorHAnsi"/>
          <w:b/>
          <w:bCs/>
          <w:sz w:val="22"/>
          <w:szCs w:val="22"/>
        </w:rPr>
        <w:t xml:space="preserve">zapytaniu </w:t>
      </w:r>
      <w:r w:rsidR="735279CA" w:rsidRPr="003B6F30">
        <w:rPr>
          <w:rFonts w:asciiTheme="majorHAnsi" w:hAnsiTheme="majorHAnsi"/>
          <w:sz w:val="22"/>
          <w:szCs w:val="22"/>
        </w:rPr>
        <w:t>ofertowym oraz z ewentualnymi zmianami w treści zapytania, wyjaśnieniami i</w:t>
      </w:r>
      <w:r w:rsidR="0058373A">
        <w:rPr>
          <w:rFonts w:asciiTheme="majorHAnsi" w:hAnsiTheme="majorHAnsi"/>
          <w:sz w:val="22"/>
          <w:szCs w:val="22"/>
        </w:rPr>
        <w:t> </w:t>
      </w:r>
      <w:r w:rsidR="735279CA" w:rsidRPr="003B6F30">
        <w:rPr>
          <w:rFonts w:asciiTheme="majorHAnsi" w:hAnsiTheme="majorHAnsi"/>
          <w:sz w:val="22"/>
          <w:szCs w:val="22"/>
        </w:rPr>
        <w:t xml:space="preserve">odpowiedziami opublikowanymi przez </w:t>
      </w:r>
      <w:r>
        <w:rPr>
          <w:rFonts w:asciiTheme="majorHAnsi" w:hAnsiTheme="majorHAnsi"/>
          <w:sz w:val="22"/>
          <w:szCs w:val="22"/>
        </w:rPr>
        <w:t>Kupującego</w:t>
      </w:r>
      <w:r w:rsidR="735279CA" w:rsidRPr="003B6F30">
        <w:rPr>
          <w:rFonts w:asciiTheme="majorHAnsi" w:hAnsiTheme="majorHAnsi"/>
          <w:sz w:val="22"/>
          <w:szCs w:val="22"/>
        </w:rPr>
        <w:t xml:space="preserve"> w trakcie trwania procedury i przygotowania oferty zgodnie z wymaganiami określonymi przez </w:t>
      </w:r>
      <w:r>
        <w:rPr>
          <w:rFonts w:asciiTheme="majorHAnsi" w:hAnsiTheme="majorHAnsi"/>
          <w:sz w:val="22"/>
          <w:szCs w:val="22"/>
        </w:rPr>
        <w:t>Kupującego</w:t>
      </w:r>
      <w:r w:rsidR="735279CA" w:rsidRPr="003B6F30">
        <w:rPr>
          <w:rFonts w:asciiTheme="majorHAnsi" w:hAnsiTheme="majorHAnsi"/>
          <w:sz w:val="22"/>
          <w:szCs w:val="22"/>
        </w:rPr>
        <w:t>.</w:t>
      </w:r>
    </w:p>
    <w:p w14:paraId="2EC6B465"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hAnsiTheme="majorHAnsi"/>
          <w:sz w:val="22"/>
          <w:szCs w:val="22"/>
        </w:rPr>
      </w:pPr>
    </w:p>
    <w:p w14:paraId="1CC5C290" w14:textId="6B178F29" w:rsidR="004201EF" w:rsidRPr="003B6F30" w:rsidRDefault="004201E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22341E">
        <w:rPr>
          <w:rFonts w:asciiTheme="majorHAnsi" w:hAnsiTheme="majorHAnsi"/>
          <w:sz w:val="22"/>
          <w:szCs w:val="22"/>
        </w:rPr>
        <w:t>Sprzedający</w:t>
      </w:r>
      <w:r w:rsidRPr="003B6F30">
        <w:rPr>
          <w:rFonts w:asciiTheme="majorHAnsi" w:hAnsiTheme="majorHAnsi"/>
          <w:sz w:val="22"/>
          <w:szCs w:val="22"/>
        </w:rPr>
        <w:t xml:space="preserve"> zobowiązani są do śledzenia ogłoszenia i uwzględnienia w ofercie ewentualnych aktualizacji.</w:t>
      </w:r>
    </w:p>
    <w:p w14:paraId="0EB03BD6" w14:textId="77777777" w:rsidR="004951CF" w:rsidRPr="003B6F30" w:rsidRDefault="004951CF" w:rsidP="003951C5">
      <w:pPr>
        <w:pStyle w:val="Default"/>
        <w:spacing w:after="120" w:line="264" w:lineRule="auto"/>
        <w:jc w:val="both"/>
        <w:rPr>
          <w:rFonts w:asciiTheme="majorHAnsi" w:hAnsiTheme="majorHAnsi"/>
          <w:color w:val="auto"/>
        </w:rPr>
      </w:pPr>
    </w:p>
    <w:p w14:paraId="19F42D7A" w14:textId="4E448D14" w:rsidR="004951CF" w:rsidRPr="003B6F30" w:rsidRDefault="004951CF"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SPOSÓB POROZUMIEWANIA SIĘ </w:t>
      </w:r>
      <w:r w:rsidR="0022341E">
        <w:rPr>
          <w:rFonts w:asciiTheme="majorHAnsi" w:hAnsiTheme="majorHAnsi"/>
          <w:b/>
          <w:bCs/>
          <w:sz w:val="22"/>
          <w:szCs w:val="22"/>
        </w:rPr>
        <w:t>KUPUJĄCEGO</w:t>
      </w:r>
      <w:r w:rsidRPr="003B6F30">
        <w:rPr>
          <w:rFonts w:asciiTheme="majorHAnsi" w:hAnsiTheme="majorHAnsi"/>
          <w:b/>
          <w:bCs/>
          <w:sz w:val="22"/>
          <w:szCs w:val="22"/>
        </w:rPr>
        <w:t xml:space="preserve"> Z</w:t>
      </w:r>
      <w:r w:rsidR="0022341E">
        <w:rPr>
          <w:rFonts w:asciiTheme="majorHAnsi" w:hAnsiTheme="majorHAnsi"/>
          <w:b/>
          <w:bCs/>
          <w:sz w:val="22"/>
          <w:szCs w:val="22"/>
        </w:rPr>
        <w:t>E</w:t>
      </w:r>
      <w:r w:rsidRPr="003B6F30">
        <w:rPr>
          <w:rFonts w:asciiTheme="majorHAnsi" w:hAnsiTheme="majorHAnsi"/>
          <w:b/>
          <w:bCs/>
          <w:sz w:val="22"/>
          <w:szCs w:val="22"/>
        </w:rPr>
        <w:t xml:space="preserve"> </w:t>
      </w:r>
      <w:r w:rsidR="0022341E">
        <w:rPr>
          <w:rFonts w:asciiTheme="majorHAnsi" w:hAnsiTheme="majorHAnsi"/>
          <w:b/>
          <w:bCs/>
          <w:sz w:val="22"/>
          <w:szCs w:val="22"/>
        </w:rPr>
        <w:t>SPRZEDAJĄCYMI</w:t>
      </w:r>
    </w:p>
    <w:p w14:paraId="6D7CE88D" w14:textId="77777777" w:rsidR="004951CF" w:rsidRPr="003B6F30" w:rsidRDefault="004951CF" w:rsidP="003951C5">
      <w:pPr>
        <w:pStyle w:val="Default"/>
        <w:spacing w:after="120" w:line="264" w:lineRule="auto"/>
        <w:rPr>
          <w:rFonts w:asciiTheme="majorHAnsi" w:hAnsiTheme="majorHAnsi"/>
        </w:rPr>
      </w:pPr>
    </w:p>
    <w:p w14:paraId="7A0D76BF" w14:textId="77777777" w:rsidR="004C7A8C"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Nie udziela się żadnych informacji, wyjaśnień czy odpowiedzi na kierowane do </w:t>
      </w:r>
      <w:r w:rsidR="0022341E">
        <w:rPr>
          <w:rFonts w:asciiTheme="majorHAnsi" w:hAnsiTheme="majorHAnsi"/>
          <w:sz w:val="22"/>
          <w:szCs w:val="22"/>
        </w:rPr>
        <w:t>Kupującego</w:t>
      </w:r>
      <w:r w:rsidRPr="003B6F30">
        <w:rPr>
          <w:rFonts w:asciiTheme="majorHAnsi" w:hAnsiTheme="majorHAnsi"/>
          <w:sz w:val="22"/>
          <w:szCs w:val="22"/>
        </w:rPr>
        <w:t xml:space="preserve"> zapytania drogą telefoniczną czy mailową.</w:t>
      </w:r>
    </w:p>
    <w:p w14:paraId="59062687" w14:textId="17E9A938" w:rsidR="00412BE9" w:rsidRPr="004C7A8C" w:rsidRDefault="004951CF"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4C7A8C">
        <w:rPr>
          <w:rFonts w:asciiTheme="majorHAnsi" w:hAnsiTheme="majorHAnsi"/>
          <w:sz w:val="22"/>
          <w:szCs w:val="22"/>
        </w:rPr>
        <w:t xml:space="preserve"> </w:t>
      </w:r>
    </w:p>
    <w:p w14:paraId="206A0A4A" w14:textId="70A9EE95" w:rsidR="00412BE9" w:rsidRDefault="679602E7"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371DE32B">
        <w:rPr>
          <w:rFonts w:asciiTheme="majorHAnsi" w:hAnsiTheme="majorHAnsi"/>
          <w:sz w:val="22"/>
          <w:szCs w:val="22"/>
        </w:rPr>
        <w:t xml:space="preserve">Pytania dotyczące zapytania ofertowego oraz wnioski o wyjaśnienia odnośnie do treści zapytania należy przesyłać </w:t>
      </w:r>
      <w:r w:rsidRPr="371DE32B">
        <w:rPr>
          <w:rFonts w:asciiTheme="majorHAnsi" w:hAnsiTheme="majorHAnsi"/>
          <w:b/>
          <w:bCs/>
          <w:sz w:val="22"/>
          <w:szCs w:val="22"/>
        </w:rPr>
        <w:t xml:space="preserve">wyłącznie za pośrednictwem Bazy Konkurencyjności </w:t>
      </w:r>
      <w:r w:rsidRPr="371DE32B">
        <w:rPr>
          <w:rFonts w:asciiTheme="majorHAnsi" w:hAnsiTheme="majorHAnsi"/>
          <w:sz w:val="22"/>
          <w:szCs w:val="22"/>
        </w:rPr>
        <w:t xml:space="preserve">poprzez zakładkę „Pytania” na stronie zapytania ofertowego </w:t>
      </w:r>
      <w:r w:rsidR="6842EF5F" w:rsidRPr="371DE32B">
        <w:rPr>
          <w:rFonts w:asciiTheme="majorHAnsi" w:hAnsiTheme="majorHAnsi"/>
          <w:sz w:val="22"/>
          <w:szCs w:val="22"/>
        </w:rPr>
        <w:t>(</w:t>
      </w:r>
      <w:r w:rsidRPr="371DE32B">
        <w:rPr>
          <w:rFonts w:asciiTheme="majorHAnsi" w:hAnsiTheme="majorHAnsi"/>
          <w:color w:val="0000FF"/>
          <w:sz w:val="22"/>
          <w:szCs w:val="22"/>
        </w:rPr>
        <w:t>https://bazakonkurencyjnosci.fundusze europejskie.gov.pl/</w:t>
      </w:r>
      <w:r w:rsidR="6842EF5F" w:rsidRPr="371DE32B">
        <w:rPr>
          <w:rFonts w:asciiTheme="majorHAnsi" w:hAnsiTheme="majorHAnsi"/>
          <w:sz w:val="22"/>
          <w:szCs w:val="22"/>
        </w:rPr>
        <w:t>)</w:t>
      </w:r>
      <w:r w:rsidRPr="371DE32B">
        <w:rPr>
          <w:rFonts w:asciiTheme="majorHAnsi" w:hAnsiTheme="majorHAnsi"/>
          <w:sz w:val="22"/>
          <w:szCs w:val="22"/>
        </w:rPr>
        <w:t>, nie później niż na 2</w:t>
      </w:r>
      <w:r w:rsidR="004201EF" w:rsidRPr="371DE32B">
        <w:rPr>
          <w:rFonts w:asciiTheme="majorHAnsi" w:hAnsiTheme="majorHAnsi"/>
          <w:sz w:val="22"/>
          <w:szCs w:val="22"/>
        </w:rPr>
        <w:t xml:space="preserve"> </w:t>
      </w:r>
      <w:r w:rsidRPr="371DE32B">
        <w:rPr>
          <w:rFonts w:asciiTheme="majorHAnsi" w:hAnsiTheme="majorHAnsi"/>
          <w:sz w:val="22"/>
          <w:szCs w:val="22"/>
        </w:rPr>
        <w:t xml:space="preserve">dni robocze przed upływem terminu składania ofert. </w:t>
      </w:r>
      <w:r w:rsidR="0022341E" w:rsidRPr="371DE32B">
        <w:rPr>
          <w:rFonts w:asciiTheme="majorHAnsi" w:hAnsiTheme="majorHAnsi"/>
          <w:sz w:val="22"/>
          <w:szCs w:val="22"/>
        </w:rPr>
        <w:t>Kupujący</w:t>
      </w:r>
      <w:r w:rsidR="65823A7C" w:rsidRPr="371DE32B">
        <w:rPr>
          <w:rFonts w:asciiTheme="majorHAnsi" w:hAnsiTheme="majorHAnsi"/>
          <w:sz w:val="22"/>
          <w:szCs w:val="22"/>
        </w:rPr>
        <w:t xml:space="preserve"> odpowie co najmniej na 1 dzień przed terminem składania ofert. </w:t>
      </w:r>
      <w:r w:rsidR="095E51DE" w:rsidRPr="371DE32B">
        <w:rPr>
          <w:rFonts w:asciiTheme="majorHAnsi" w:hAnsiTheme="majorHAnsi"/>
          <w:sz w:val="22"/>
          <w:szCs w:val="22"/>
        </w:rPr>
        <w:t xml:space="preserve">Zmiana terminu składania ofert nie przedłuża terminu na składanie </w:t>
      </w:r>
      <w:r w:rsidR="31EF3BFE" w:rsidRPr="371DE32B">
        <w:rPr>
          <w:rFonts w:asciiTheme="majorHAnsi" w:hAnsiTheme="majorHAnsi"/>
          <w:sz w:val="22"/>
          <w:szCs w:val="22"/>
        </w:rPr>
        <w:t>pytań,</w:t>
      </w:r>
      <w:r w:rsidR="095E51DE" w:rsidRPr="371DE32B">
        <w:rPr>
          <w:rFonts w:asciiTheme="majorHAnsi" w:hAnsiTheme="majorHAnsi"/>
          <w:sz w:val="22"/>
          <w:szCs w:val="22"/>
        </w:rPr>
        <w:t xml:space="preserve"> na które musi odpowiedzieć </w:t>
      </w:r>
      <w:r w:rsidR="0022341E" w:rsidRPr="371DE32B">
        <w:rPr>
          <w:rFonts w:asciiTheme="majorHAnsi" w:hAnsiTheme="majorHAnsi"/>
          <w:sz w:val="22"/>
          <w:szCs w:val="22"/>
        </w:rPr>
        <w:t>Kupujący</w:t>
      </w:r>
      <w:r w:rsidR="095E51DE" w:rsidRPr="371DE32B">
        <w:rPr>
          <w:rFonts w:asciiTheme="majorHAnsi" w:hAnsiTheme="majorHAnsi"/>
          <w:sz w:val="22"/>
          <w:szCs w:val="22"/>
        </w:rPr>
        <w:t xml:space="preserve">. Na pytania </w:t>
      </w:r>
      <w:r w:rsidR="3B1D3209" w:rsidRPr="371DE32B">
        <w:rPr>
          <w:rFonts w:asciiTheme="majorHAnsi" w:hAnsiTheme="majorHAnsi"/>
          <w:sz w:val="22"/>
          <w:szCs w:val="22"/>
        </w:rPr>
        <w:t xml:space="preserve">składane </w:t>
      </w:r>
      <w:r w:rsidR="5DF0453C" w:rsidRPr="371DE32B">
        <w:rPr>
          <w:rFonts w:asciiTheme="majorHAnsi" w:hAnsiTheme="majorHAnsi"/>
          <w:sz w:val="22"/>
          <w:szCs w:val="22"/>
        </w:rPr>
        <w:t xml:space="preserve">po terminie </w:t>
      </w:r>
      <w:r w:rsidR="0022341E" w:rsidRPr="371DE32B">
        <w:rPr>
          <w:rFonts w:asciiTheme="majorHAnsi" w:hAnsiTheme="majorHAnsi"/>
          <w:sz w:val="22"/>
          <w:szCs w:val="22"/>
        </w:rPr>
        <w:t>Kupujący</w:t>
      </w:r>
      <w:r w:rsidR="5DF0453C" w:rsidRPr="371DE32B">
        <w:rPr>
          <w:rFonts w:asciiTheme="majorHAnsi" w:hAnsiTheme="majorHAnsi"/>
          <w:sz w:val="22"/>
          <w:szCs w:val="22"/>
        </w:rPr>
        <w:t xml:space="preserve"> może odpowiedzieć lub pozostawić pytania bez odpowiedzi.</w:t>
      </w:r>
    </w:p>
    <w:p w14:paraId="75F916AF"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7562132" w14:textId="61C708CD" w:rsidR="00412BE9"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22341E">
        <w:rPr>
          <w:rFonts w:asciiTheme="majorHAnsi" w:hAnsiTheme="majorHAnsi"/>
          <w:sz w:val="22"/>
          <w:szCs w:val="22"/>
        </w:rPr>
        <w:t>Sprzedających</w:t>
      </w:r>
      <w:r w:rsidRPr="003B6F30">
        <w:rPr>
          <w:rFonts w:asciiTheme="majorHAnsi" w:hAnsiTheme="majorHAnsi"/>
          <w:sz w:val="22"/>
          <w:szCs w:val="22"/>
        </w:rPr>
        <w:t xml:space="preserve"> oraz wyjaśnienia do treści zapytania ofertowego będą przekazywane </w:t>
      </w:r>
      <w:r w:rsidR="0022341E">
        <w:rPr>
          <w:rFonts w:asciiTheme="majorHAnsi" w:hAnsiTheme="majorHAnsi"/>
          <w:sz w:val="22"/>
          <w:szCs w:val="22"/>
        </w:rPr>
        <w:t>Sprzedającym</w:t>
      </w:r>
      <w:r w:rsidRPr="003B6F30">
        <w:rPr>
          <w:rFonts w:asciiTheme="majorHAnsi" w:hAnsiTheme="majorHAnsi"/>
          <w:sz w:val="22"/>
          <w:szCs w:val="22"/>
        </w:rPr>
        <w:t xml:space="preserve"> wyłącznie w ten sposób, że </w:t>
      </w:r>
      <w:r w:rsidR="0022341E">
        <w:rPr>
          <w:rFonts w:asciiTheme="majorHAnsi" w:hAnsiTheme="majorHAnsi"/>
          <w:sz w:val="22"/>
          <w:szCs w:val="22"/>
        </w:rPr>
        <w:t>Kupujący</w:t>
      </w:r>
      <w:r w:rsidRPr="003B6F30">
        <w:rPr>
          <w:rFonts w:asciiTheme="majorHAnsi" w:hAnsiTheme="majorHAnsi"/>
          <w:sz w:val="22"/>
          <w:szCs w:val="22"/>
        </w:rPr>
        <w:t xml:space="preserve"> opublikuje treść pytań/wniosków o</w:t>
      </w:r>
      <w:r w:rsidR="00B23901">
        <w:rPr>
          <w:rFonts w:asciiTheme="majorHAnsi" w:hAnsiTheme="majorHAnsi"/>
          <w:sz w:val="22"/>
          <w:szCs w:val="22"/>
        </w:rPr>
        <w:t> </w:t>
      </w:r>
      <w:r w:rsidRPr="003B6F30">
        <w:rPr>
          <w:rFonts w:asciiTheme="majorHAnsi" w:hAnsiTheme="majorHAnsi"/>
          <w:sz w:val="22"/>
          <w:szCs w:val="22"/>
        </w:rPr>
        <w:t>wyjaśnienia wraz z udzielonymi odpowiedziami/wyjaśnieniami na stronie zapytania ofertowego w</w:t>
      </w:r>
      <w:r w:rsidR="00B23901">
        <w:rPr>
          <w:rFonts w:asciiTheme="majorHAnsi" w:hAnsiTheme="majorHAnsi"/>
          <w:sz w:val="22"/>
          <w:szCs w:val="22"/>
        </w:rPr>
        <w:t> </w:t>
      </w:r>
      <w:r w:rsidRPr="003B6F30">
        <w:rPr>
          <w:rFonts w:asciiTheme="majorHAnsi" w:hAnsiTheme="majorHAnsi"/>
          <w:sz w:val="22"/>
          <w:szCs w:val="22"/>
        </w:rPr>
        <w:t>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p>
    <w:p w14:paraId="75792A0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30C8430" w14:textId="2BA994B0" w:rsidR="00412BE9"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22341E">
        <w:rPr>
          <w:rFonts w:asciiTheme="majorHAnsi" w:hAnsiTheme="majorHAnsi"/>
          <w:sz w:val="22"/>
          <w:szCs w:val="22"/>
        </w:rPr>
        <w:t>Kupujący</w:t>
      </w:r>
      <w:r w:rsidR="00EE4BF2" w:rsidRPr="003B6F30">
        <w:rPr>
          <w:rFonts w:asciiTheme="majorHAnsi" w:hAnsiTheme="majorHAnsi"/>
          <w:sz w:val="22"/>
          <w:szCs w:val="22"/>
        </w:rPr>
        <w:t xml:space="preserve"> może żądać od </w:t>
      </w:r>
      <w:r w:rsidR="0022341E">
        <w:rPr>
          <w:rFonts w:asciiTheme="majorHAnsi" w:hAnsiTheme="majorHAnsi"/>
          <w:sz w:val="22"/>
          <w:szCs w:val="22"/>
        </w:rPr>
        <w:t>Sprzedających</w:t>
      </w:r>
      <w:r w:rsidR="00EE4BF2" w:rsidRPr="003B6F30">
        <w:rPr>
          <w:rFonts w:asciiTheme="majorHAnsi" w:hAnsiTheme="majorHAnsi"/>
          <w:sz w:val="22"/>
          <w:szCs w:val="22"/>
        </w:rPr>
        <w:t xml:space="preserve"> dodatkowych wyjaśnień lub uzupełnień dotyczących dokumentów, materiałów lub treści złożonych ofert</w:t>
      </w:r>
      <w:r w:rsidRPr="003B6F30">
        <w:rPr>
          <w:rFonts w:asciiTheme="majorHAnsi" w:hAnsiTheme="majorHAnsi"/>
          <w:sz w:val="22"/>
          <w:szCs w:val="22"/>
        </w:rPr>
        <w:t>.</w:t>
      </w:r>
    </w:p>
    <w:p w14:paraId="7CDCE98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8D1315" w14:textId="3F505CD1" w:rsidR="00BE08BE"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lastRenderedPageBreak/>
        <w:t>Kupujący</w:t>
      </w:r>
      <w:r w:rsidR="00BE08BE" w:rsidRPr="003B6F30">
        <w:rPr>
          <w:rFonts w:asciiTheme="majorHAnsi" w:hAnsiTheme="majorHAnsi"/>
          <w:sz w:val="22"/>
          <w:szCs w:val="22"/>
        </w:rPr>
        <w:t xml:space="preserve"> poprawi w ofercie, w szczególności:</w:t>
      </w:r>
    </w:p>
    <w:p w14:paraId="3921D9BB" w14:textId="23B9F337"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2FB43F33"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76CC0C55" w:rsidR="00BE08BE" w:rsidRPr="003B6F30" w:rsidRDefault="00BE08BE" w:rsidP="003951C5">
      <w:pPr>
        <w:pStyle w:val="Default"/>
        <w:numPr>
          <w:ilvl w:val="2"/>
          <w:numId w:val="10"/>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 xml:space="preserve">inne omyłki </w:t>
      </w:r>
      <w:r w:rsidR="00100A8E">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622D5839" w14:textId="0779543A" w:rsidR="004C7A8C" w:rsidRDefault="00BE08BE" w:rsidP="003951C5">
      <w:pPr>
        <w:pStyle w:val="Default"/>
        <w:spacing w:after="120" w:line="264" w:lineRule="auto"/>
        <w:jc w:val="both"/>
        <w:rPr>
          <w:rFonts w:asciiTheme="majorHAnsi" w:hAnsiTheme="majorHAnsi"/>
          <w:sz w:val="22"/>
          <w:szCs w:val="22"/>
        </w:rPr>
      </w:pPr>
      <w:r w:rsidRPr="003B6F30">
        <w:rPr>
          <w:rFonts w:asciiTheme="majorHAnsi" w:hAnsiTheme="majorHAnsi"/>
          <w:sz w:val="22"/>
          <w:szCs w:val="22"/>
        </w:rPr>
        <w:t xml:space="preserve">O poprawieniu omyłek w ofercie </w:t>
      </w:r>
      <w:r w:rsidR="0022341E">
        <w:rPr>
          <w:rFonts w:asciiTheme="majorHAnsi" w:hAnsiTheme="majorHAnsi"/>
          <w:sz w:val="22"/>
          <w:szCs w:val="22"/>
        </w:rPr>
        <w:t>Kupujący</w:t>
      </w:r>
      <w:r w:rsidRPr="003B6F30">
        <w:rPr>
          <w:rFonts w:asciiTheme="majorHAnsi" w:hAnsiTheme="majorHAnsi"/>
          <w:sz w:val="22"/>
          <w:szCs w:val="22"/>
        </w:rPr>
        <w:t xml:space="preserve"> niezwłocznie zawiadomi </w:t>
      </w:r>
      <w:r w:rsidR="008A2521">
        <w:rPr>
          <w:rFonts w:asciiTheme="majorHAnsi" w:hAnsiTheme="majorHAnsi"/>
          <w:sz w:val="22"/>
          <w:szCs w:val="22"/>
        </w:rPr>
        <w:t>Sprzedającego</w:t>
      </w:r>
      <w:r w:rsidRPr="003B6F30">
        <w:rPr>
          <w:rFonts w:asciiTheme="majorHAnsi" w:hAnsiTheme="majorHAnsi"/>
          <w:sz w:val="22"/>
          <w:szCs w:val="22"/>
        </w:rPr>
        <w:t>, którego oferta została poprawiona.</w:t>
      </w:r>
    </w:p>
    <w:p w14:paraId="7890518E" w14:textId="77777777" w:rsidR="004C7A8C" w:rsidRPr="003B6F30" w:rsidRDefault="004C7A8C" w:rsidP="003951C5">
      <w:pPr>
        <w:pStyle w:val="Default"/>
        <w:spacing w:after="120" w:line="264" w:lineRule="auto"/>
        <w:jc w:val="both"/>
        <w:rPr>
          <w:rFonts w:asciiTheme="majorHAnsi" w:hAnsiTheme="majorHAnsi"/>
          <w:sz w:val="22"/>
          <w:szCs w:val="22"/>
        </w:rPr>
      </w:pPr>
    </w:p>
    <w:p w14:paraId="3111BD75" w14:textId="406A2C77" w:rsidR="004C7A8C" w:rsidRDefault="0028281A"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 przypadku, o którym mowa w pkt 1</w:t>
      </w:r>
      <w:r w:rsidR="00991826" w:rsidRPr="003B6F30">
        <w:rPr>
          <w:rFonts w:asciiTheme="majorHAnsi" w:hAnsiTheme="majorHAnsi"/>
          <w:sz w:val="22"/>
          <w:szCs w:val="22"/>
        </w:rPr>
        <w:t>3.5.3</w:t>
      </w:r>
      <w:r w:rsidR="005333E9" w:rsidRPr="003B6F30">
        <w:rPr>
          <w:rFonts w:asciiTheme="majorHAnsi" w:hAnsiTheme="majorHAnsi"/>
          <w:sz w:val="22"/>
          <w:szCs w:val="22"/>
        </w:rPr>
        <w:t>.</w:t>
      </w:r>
      <w:r w:rsidRPr="003B6F30">
        <w:rPr>
          <w:rFonts w:asciiTheme="majorHAnsi" w:hAnsiTheme="majorHAnsi"/>
          <w:sz w:val="22"/>
          <w:szCs w:val="22"/>
        </w:rPr>
        <w:t xml:space="preserve"> powyżej, </w:t>
      </w:r>
      <w:r w:rsidR="0022341E">
        <w:rPr>
          <w:rFonts w:asciiTheme="majorHAnsi" w:hAnsiTheme="majorHAnsi"/>
          <w:sz w:val="22"/>
          <w:szCs w:val="22"/>
        </w:rPr>
        <w:t>Kupujący</w:t>
      </w:r>
      <w:r w:rsidRPr="003B6F30">
        <w:rPr>
          <w:rFonts w:asciiTheme="majorHAnsi" w:hAnsiTheme="majorHAnsi"/>
          <w:sz w:val="22"/>
          <w:szCs w:val="22"/>
        </w:rPr>
        <w:t xml:space="preserve"> wyznaczy </w:t>
      </w:r>
      <w:r w:rsidR="0022341E">
        <w:rPr>
          <w:rFonts w:asciiTheme="majorHAnsi" w:hAnsiTheme="majorHAnsi"/>
          <w:sz w:val="22"/>
          <w:szCs w:val="22"/>
        </w:rPr>
        <w:t>Sprzedającemu</w:t>
      </w:r>
      <w:r w:rsidRPr="003B6F30">
        <w:rPr>
          <w:rFonts w:asciiTheme="majorHAnsi" w:hAnsiTheme="majorHAnsi"/>
          <w:sz w:val="22"/>
          <w:szCs w:val="22"/>
        </w:rPr>
        <w:t xml:space="preserve"> odpowiedni termin na wyrażenie zgody na poprawienie w ofercie omyłki lub zakwestionowanie jej poprawienia. Brak odpowiedzi w wyznaczonym terminie uznaje się za wyrażenie zgody na poprawienie omyłki.</w:t>
      </w:r>
    </w:p>
    <w:p w14:paraId="4E1C23F1"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E36B8E1" w14:textId="67B04097" w:rsidR="00461FE7"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22341E">
        <w:rPr>
          <w:rFonts w:asciiTheme="majorHAnsi" w:hAnsiTheme="majorHAnsi"/>
          <w:sz w:val="22"/>
          <w:szCs w:val="22"/>
        </w:rPr>
        <w:t>Kupujący</w:t>
      </w:r>
      <w:r w:rsidRPr="003B6F30">
        <w:rPr>
          <w:rFonts w:asciiTheme="majorHAnsi" w:hAnsiTheme="majorHAnsi"/>
          <w:sz w:val="22"/>
          <w:szCs w:val="22"/>
        </w:rPr>
        <w:t xml:space="preserve"> i </w:t>
      </w:r>
      <w:r w:rsidR="0022341E">
        <w:rPr>
          <w:rFonts w:asciiTheme="majorHAnsi" w:hAnsiTheme="majorHAnsi"/>
          <w:sz w:val="22"/>
          <w:szCs w:val="22"/>
        </w:rPr>
        <w:t>Sprzedający</w:t>
      </w:r>
      <w:r w:rsidRPr="003B6F30">
        <w:rPr>
          <w:rFonts w:asciiTheme="majorHAnsi" w:hAnsiTheme="majorHAnsi"/>
          <w:sz w:val="22"/>
          <w:szCs w:val="22"/>
        </w:rPr>
        <w:t xml:space="preserve"> przekazują w języku polskim. Dokumenty składane w języku obcym należy składać wraz z tłumaczeniem na </w:t>
      </w:r>
      <w:r w:rsidRPr="00461FE7">
        <w:rPr>
          <w:rFonts w:asciiTheme="majorHAnsi" w:hAnsiTheme="majorHAnsi"/>
          <w:sz w:val="22"/>
          <w:szCs w:val="22"/>
        </w:rPr>
        <w:t>język polski (nie wymaga się tłumaczenia przysięgłego).</w:t>
      </w:r>
    </w:p>
    <w:p w14:paraId="7ABCBE9F" w14:textId="77777777" w:rsid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5FD69CA" w14:textId="54A4D0E8" w:rsidR="00461FE7" w:rsidRPr="00A552E3" w:rsidRDefault="004951CF"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A552E3">
        <w:rPr>
          <w:rFonts w:asciiTheme="majorHAnsi" w:hAnsiTheme="majorHAnsi"/>
          <w:sz w:val="22"/>
          <w:szCs w:val="22"/>
        </w:rPr>
        <w:t xml:space="preserve">W korespondencji związanej z niniejszym postępowaniem </w:t>
      </w:r>
      <w:r w:rsidR="0022341E" w:rsidRPr="00A552E3">
        <w:rPr>
          <w:rFonts w:asciiTheme="majorHAnsi" w:hAnsiTheme="majorHAnsi"/>
          <w:sz w:val="22"/>
          <w:szCs w:val="22"/>
        </w:rPr>
        <w:t>Sprzedający</w:t>
      </w:r>
      <w:r w:rsidRPr="00A552E3">
        <w:rPr>
          <w:rFonts w:asciiTheme="majorHAnsi" w:hAnsiTheme="majorHAnsi"/>
          <w:sz w:val="22"/>
          <w:szCs w:val="22"/>
        </w:rPr>
        <w:t xml:space="preserve"> powinni posługiwać się numerem postępowania: Zapytanie ofertowe nr</w:t>
      </w:r>
      <w:r w:rsidR="00A552E3" w:rsidRPr="00A552E3">
        <w:rPr>
          <w:rFonts w:asciiTheme="majorHAnsi" w:hAnsiTheme="majorHAnsi"/>
          <w:sz w:val="22"/>
          <w:szCs w:val="22"/>
        </w:rPr>
        <w:t xml:space="preserve"> </w:t>
      </w:r>
      <w:r w:rsidR="001D13C2" w:rsidRPr="00860F3B">
        <w:rPr>
          <w:rFonts w:asciiTheme="majorHAnsi" w:hAnsiTheme="majorHAnsi"/>
          <w:b/>
          <w:bCs/>
          <w:sz w:val="22"/>
          <w:szCs w:val="22"/>
        </w:rPr>
        <w:t>30</w:t>
      </w:r>
      <w:r w:rsidR="0027108F" w:rsidRPr="001D13C2">
        <w:rPr>
          <w:rFonts w:asciiTheme="majorHAnsi" w:hAnsiTheme="majorHAnsi" w:cs="Roboto"/>
          <w:b/>
          <w:bCs/>
          <w:sz w:val="22"/>
          <w:szCs w:val="22"/>
        </w:rPr>
        <w:t>/2026/KPO/OK</w:t>
      </w:r>
      <w:r w:rsidR="00100A8E" w:rsidRPr="001D13C2">
        <w:rPr>
          <w:rFonts w:asciiTheme="majorHAnsi" w:hAnsiTheme="majorHAnsi" w:cs="Roboto"/>
          <w:b/>
          <w:bCs/>
          <w:sz w:val="22"/>
          <w:szCs w:val="22"/>
        </w:rPr>
        <w:t>.</w:t>
      </w:r>
    </w:p>
    <w:p w14:paraId="44B0CBB8"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972F10" w14:textId="126F898A" w:rsidR="0077528B" w:rsidRPr="004C7A8C" w:rsidRDefault="0077528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sz w:val="22"/>
          <w:szCs w:val="22"/>
        </w:rPr>
        <w:t xml:space="preserve">W przypadku zawieszenia działalności BK2021 / awarii BK2021 potwierdzonego odpowiednim komunikatem w BK2021, pytania do „zapytania ofertowego” oraz oferty należy przesłać na adres: </w:t>
      </w:r>
      <w:hyperlink r:id="rId12" w:history="1">
        <w:r w:rsidR="0027108F" w:rsidRPr="00B93801">
          <w:rPr>
            <w:rStyle w:val="Hipercze"/>
            <w:sz w:val="22"/>
            <w:szCs w:val="22"/>
          </w:rPr>
          <w:t>urszula.frydrychewicz@luxmed.pl</w:t>
        </w:r>
      </w:hyperlink>
      <w:r w:rsidR="0058373A" w:rsidRPr="0058373A">
        <w:rPr>
          <w:sz w:val="22"/>
          <w:szCs w:val="22"/>
        </w:rPr>
        <w:t>.</w:t>
      </w:r>
      <w:r w:rsidRPr="0058373A">
        <w:rPr>
          <w:sz w:val="20"/>
          <w:szCs w:val="20"/>
        </w:rPr>
        <w:t xml:space="preserve"> </w:t>
      </w:r>
      <w:r w:rsidRPr="00461FE7">
        <w:rPr>
          <w:rFonts w:asciiTheme="majorHAnsi" w:hAnsiTheme="majorHAnsi"/>
          <w:sz w:val="22"/>
          <w:szCs w:val="22"/>
        </w:rPr>
        <w:t xml:space="preserve">Wszelka korespondencja, oświadczenia, wnioski, informacje oraz zawiadomienia </w:t>
      </w:r>
      <w:r w:rsidRPr="00461FE7">
        <w:rPr>
          <w:sz w:val="22"/>
          <w:szCs w:val="22"/>
        </w:rPr>
        <w:t xml:space="preserve">po terminie składania ofert </w:t>
      </w:r>
      <w:r w:rsidRPr="00461FE7">
        <w:rPr>
          <w:rFonts w:asciiTheme="majorHAnsi" w:hAnsiTheme="majorHAnsi"/>
          <w:sz w:val="22"/>
          <w:szCs w:val="22"/>
        </w:rPr>
        <w:t xml:space="preserve">odbywają się drogą elektroniczną za pośrednictwem adresu </w:t>
      </w:r>
      <w:hyperlink r:id="rId13" w:history="1">
        <w:r w:rsidR="00876912" w:rsidRPr="00B93801">
          <w:rPr>
            <w:rStyle w:val="Hipercze"/>
            <w:sz w:val="22"/>
            <w:szCs w:val="22"/>
          </w:rPr>
          <w:t>urszula.frydrychewicz@luxmed.pl</w:t>
        </w:r>
      </w:hyperlink>
      <w:r w:rsidR="0058373A" w:rsidRPr="0058373A">
        <w:rPr>
          <w:sz w:val="22"/>
          <w:szCs w:val="22"/>
        </w:rPr>
        <w:t>.</w:t>
      </w:r>
    </w:p>
    <w:p w14:paraId="397A3D20"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AF53B58" w14:textId="77777777" w:rsidR="0077528B" w:rsidRPr="00461FE7" w:rsidRDefault="0077528B"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8BB80B6" w14:textId="1E92A347" w:rsidR="00F4135E" w:rsidRPr="003B6F30" w:rsidRDefault="00F4135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w:t>
      </w:r>
    </w:p>
    <w:p w14:paraId="05E61AF7" w14:textId="77777777" w:rsidR="00F4135E" w:rsidRPr="003B6F30" w:rsidRDefault="00F4135E"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BE6E1E8" w14:textId="262D5412" w:rsidR="00F4135E"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F4135E" w:rsidRPr="003B6F30">
        <w:rPr>
          <w:rFonts w:asciiTheme="majorHAnsi" w:eastAsia="Times New Roman" w:hAnsiTheme="majorHAnsi" w:cs="Times New Roman"/>
          <w:color w:val="000000"/>
          <w:sz w:val="22"/>
          <w:szCs w:val="22"/>
        </w:rPr>
        <w:t xml:space="preserve"> zastrzega sobie prawo dodatkowej weryfikacji w toku oceny oferty wiarygodności </w:t>
      </w:r>
      <w:r w:rsidR="00F4135E" w:rsidRPr="003B6F30">
        <w:rPr>
          <w:rFonts w:asciiTheme="majorHAnsi" w:eastAsia="Times New Roman" w:hAnsiTheme="majorHAnsi" w:cs="Times New Roman"/>
          <w:color w:val="000000"/>
          <w:sz w:val="22"/>
          <w:szCs w:val="22"/>
        </w:rPr>
        <w:lastRenderedPageBreak/>
        <w:t xml:space="preserve">przedstawionych przez </w:t>
      </w:r>
      <w:r>
        <w:rPr>
          <w:rFonts w:asciiTheme="majorHAnsi" w:eastAsia="Times New Roman" w:hAnsiTheme="majorHAnsi" w:cs="Times New Roman"/>
          <w:color w:val="000000"/>
          <w:sz w:val="22"/>
          <w:szCs w:val="22"/>
        </w:rPr>
        <w:t>Sprzedających</w:t>
      </w:r>
      <w:r w:rsidR="00F4135E" w:rsidRPr="003B6F30">
        <w:rPr>
          <w:rFonts w:asciiTheme="majorHAnsi" w:eastAsia="Times New Roman" w:hAnsiTheme="majorHAnsi" w:cs="Times New Roman"/>
          <w:color w:val="000000"/>
          <w:sz w:val="22"/>
          <w:szCs w:val="22"/>
        </w:rPr>
        <w:t xml:space="preserve"> dokumentów, oświadczeń, danych i informacji.</w:t>
      </w:r>
    </w:p>
    <w:p w14:paraId="297D927A"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93E512A" w14:textId="33FEEDEA" w:rsidR="00F4135E" w:rsidRDefault="00F4135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Informacja o wyniku postępowania zostanie opublikowana na stronie zapytania ofertowego w serwisie Baza Konkurencyjności w zakładce „Oferty” </w:t>
      </w:r>
      <w:r w:rsidRPr="003B6F30">
        <w:rPr>
          <w:rFonts w:asciiTheme="majorHAnsi" w:eastAsia="Times New Roman" w:hAnsiTheme="majorHAnsi" w:cs="Times New Roman"/>
          <w:color w:val="0F9ED5" w:themeColor="accent4"/>
          <w:sz w:val="22"/>
          <w:szCs w:val="22"/>
        </w:rPr>
        <w:t>(https://bazakonkurencyjnosci.fundusze europejskie.gov.pl</w:t>
      </w:r>
      <w:r w:rsidRPr="003B6F30">
        <w:rPr>
          <w:rFonts w:asciiTheme="majorHAnsi" w:eastAsia="Times New Roman" w:hAnsiTheme="majorHAnsi" w:cs="Times New Roman"/>
          <w:color w:val="000000"/>
          <w:sz w:val="22"/>
          <w:szCs w:val="22"/>
        </w:rPr>
        <w:t>).</w:t>
      </w:r>
    </w:p>
    <w:p w14:paraId="4601A9EB"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AA60494" w14:textId="36E50837" w:rsidR="00F4135E" w:rsidRDefault="00F4135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Wybrany </w:t>
      </w:r>
      <w:r w:rsidR="0022341E">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xml:space="preserve"> zostanie poinformowany telefonicznie lub mailowo o terminie i miejscu podpisania Umowy. Umowa zostanie uznana za zawartą po jej podpisaniu przez obie Strony.</w:t>
      </w:r>
    </w:p>
    <w:p w14:paraId="44ADC93E"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02DD3C3" w14:textId="375BF806" w:rsidR="00574A3A" w:rsidRPr="00177BEF" w:rsidRDefault="00F4135E" w:rsidP="002F00F6">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themeColor="text1"/>
          <w:sz w:val="22"/>
          <w:szCs w:val="22"/>
        </w:rPr>
        <w:t xml:space="preserve">W przypadku nieprzystąpienia do zawarcia Umowy przez </w:t>
      </w:r>
      <w:r w:rsidR="0022341E">
        <w:rPr>
          <w:rFonts w:asciiTheme="majorHAnsi" w:eastAsia="Times New Roman" w:hAnsiTheme="majorHAnsi" w:cs="Times New Roman"/>
          <w:color w:val="000000" w:themeColor="text1"/>
          <w:sz w:val="22"/>
          <w:szCs w:val="22"/>
        </w:rPr>
        <w:t>Sprzedającego</w:t>
      </w:r>
      <w:r w:rsidRPr="003B6F30">
        <w:rPr>
          <w:rFonts w:asciiTheme="majorHAnsi" w:eastAsia="Times New Roman" w:hAnsiTheme="majorHAnsi" w:cs="Times New Roman"/>
          <w:color w:val="000000" w:themeColor="text1"/>
          <w:sz w:val="22"/>
          <w:szCs w:val="22"/>
        </w:rPr>
        <w:t xml:space="preserve">, którego oferta została wybrana, </w:t>
      </w:r>
      <w:r w:rsidR="0022341E">
        <w:rPr>
          <w:rFonts w:asciiTheme="majorHAnsi" w:eastAsia="Times New Roman" w:hAnsiTheme="majorHAnsi" w:cs="Times New Roman"/>
          <w:color w:val="000000" w:themeColor="text1"/>
          <w:sz w:val="22"/>
          <w:szCs w:val="22"/>
        </w:rPr>
        <w:t>Kupujący</w:t>
      </w:r>
      <w:r w:rsidRPr="003B6F30">
        <w:rPr>
          <w:rFonts w:asciiTheme="majorHAnsi" w:eastAsia="Times New Roman" w:hAnsiTheme="majorHAnsi" w:cs="Times New Roman"/>
          <w:color w:val="000000" w:themeColor="text1"/>
          <w:sz w:val="22"/>
          <w:szCs w:val="22"/>
        </w:rPr>
        <w:t xml:space="preserve"> ma prawo do podpisania Umowy z</w:t>
      </w:r>
      <w:r w:rsidR="0022341E">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w:t>
      </w:r>
      <w:r w:rsidR="0022341E">
        <w:rPr>
          <w:rFonts w:asciiTheme="majorHAnsi" w:eastAsia="Times New Roman" w:hAnsiTheme="majorHAnsi" w:cs="Times New Roman"/>
          <w:color w:val="000000" w:themeColor="text1"/>
          <w:sz w:val="22"/>
          <w:szCs w:val="22"/>
        </w:rPr>
        <w:t>Sprzedający</w:t>
      </w:r>
      <w:r w:rsidRPr="003B6F30">
        <w:rPr>
          <w:rFonts w:asciiTheme="majorHAnsi" w:eastAsia="Times New Roman" w:hAnsiTheme="majorHAnsi" w:cs="Times New Roman"/>
          <w:color w:val="000000" w:themeColor="text1"/>
          <w:sz w:val="22"/>
          <w:szCs w:val="22"/>
        </w:rPr>
        <w:t>m, którego oferta uzyskała kolejną najwyższą liczbę punktów, bez przeprowadzania ponownego postępowania ofertowego.</w:t>
      </w:r>
    </w:p>
    <w:p w14:paraId="5CB42C86" w14:textId="1D39B6E8"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Pr>
          <w:rFonts w:asciiTheme="majorHAnsi" w:eastAsia="Times New Roman" w:hAnsiTheme="majorHAnsi" w:cs="Times New Roman"/>
          <w:color w:val="000000" w:themeColor="text1"/>
        </w:rPr>
        <w:t>K</w:t>
      </w:r>
      <w:r w:rsidRPr="00177BEF">
        <w:rPr>
          <w:rFonts w:asciiTheme="majorHAnsi" w:eastAsia="Times New Roman" w:hAnsiTheme="majorHAnsi" w:cs="Times New Roman"/>
          <w:color w:val="000000" w:themeColor="text1"/>
        </w:rPr>
        <w:t>upujący zastrzega sobie prawo do wzywania do uzupełnienia dokumentów wyłącznie w odniesieniu do najwyżej ocenionej oferty. </w:t>
      </w:r>
    </w:p>
    <w:p w14:paraId="071CFE87" w14:textId="00C0B248"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Kupujący</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wezwie do uzupełnienia dokumentów kolejnego wykonawcę, który uzyskał kolejną najwyższą liczbę punktów w rankingu. </w:t>
      </w:r>
    </w:p>
    <w:p w14:paraId="7E5D3F74" w14:textId="77777777"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Proces ten będzie kontynuowany aż do momentu wybrania oferty, która spełnia wszystkie warunki i może zostać przyjęta do dalszego etapu postępowania. Taki zapis zapewnia, że Kupujący będzie prowadził postępowanie w sposób uporządkowany i efektywny, jednocześnie zachowując zasadę równego traktowania wykonawców. </w:t>
      </w:r>
    </w:p>
    <w:p w14:paraId="5A58511B" w14:textId="77777777" w:rsidR="00574A3A" w:rsidRPr="00177BEF" w:rsidRDefault="00574A3A" w:rsidP="00177BEF">
      <w:pPr>
        <w:widowControl w:val="0"/>
        <w:numPr>
          <w:ilvl w:val="1"/>
          <w:numId w:val="10"/>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Jeżeli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4BEA222C" w14:textId="77777777" w:rsidR="00574A3A" w:rsidRPr="00177BEF" w:rsidRDefault="00574A3A" w:rsidP="00177BEF">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themeColor="text1"/>
          <w:sz w:val="22"/>
          <w:szCs w:val="22"/>
        </w:rPr>
      </w:pPr>
    </w:p>
    <w:p w14:paraId="237C58AF" w14:textId="77777777" w:rsidR="004C7A8C" w:rsidRPr="003B6F30" w:rsidRDefault="004C7A8C" w:rsidP="003951C5">
      <w:pPr>
        <w:widowControl w:val="0"/>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6AE83C33" w14:textId="7A8EAB0A" w:rsidR="00F4135E" w:rsidRPr="003B6F30" w:rsidRDefault="00F4135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w:t>
      </w:r>
    </w:p>
    <w:p w14:paraId="0553C019" w14:textId="77777777" w:rsidR="00F4135E" w:rsidRPr="00100A8E" w:rsidRDefault="00F4135E"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3484D053" w14:textId="2A087317" w:rsidR="00F4135E" w:rsidRDefault="00815EC7" w:rsidP="003951C5">
      <w:pPr>
        <w:widowControl w:val="0"/>
        <w:numPr>
          <w:ilvl w:val="1"/>
          <w:numId w:val="10"/>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Theme="majorHAnsi" w:eastAsia="Times New Roman" w:hAnsiTheme="majorHAnsi" w:cs="Times New Roman"/>
          <w:sz w:val="22"/>
          <w:szCs w:val="22"/>
        </w:rPr>
        <w:t xml:space="preserve">Istotne postanowienia umowy i warunki zmiany istotnych postanowień umowy zostały zawarte w załączniku nr 4 </w:t>
      </w:r>
      <w:r w:rsidR="005A765E" w:rsidRPr="371DE32B">
        <w:rPr>
          <w:rFonts w:asciiTheme="majorHAnsi" w:eastAsia="Times New Roman" w:hAnsiTheme="majorHAnsi" w:cs="Times New Roman"/>
          <w:sz w:val="22"/>
          <w:szCs w:val="22"/>
        </w:rPr>
        <w:t>wzór umowy.</w:t>
      </w:r>
    </w:p>
    <w:p w14:paraId="05A0D04D" w14:textId="5C5FAC05" w:rsidR="00F4135E" w:rsidRDefault="58E3ABAC" w:rsidP="003951C5">
      <w:pPr>
        <w:widowControl w:val="0"/>
        <w:numPr>
          <w:ilvl w:val="1"/>
          <w:numId w:val="10"/>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Aptos Display" w:eastAsia="Aptos Display" w:hAnsi="Aptos Display" w:cs="Aptos Display"/>
          <w:color w:val="000000" w:themeColor="text1"/>
          <w:sz w:val="22"/>
          <w:szCs w:val="22"/>
        </w:rPr>
        <w:t>Kupujący wymaga</w:t>
      </w:r>
      <w:r w:rsidR="1268E791" w:rsidRPr="371DE32B">
        <w:rPr>
          <w:rFonts w:ascii="Aptos Display" w:eastAsia="Aptos Display" w:hAnsi="Aptos Display" w:cs="Aptos Display"/>
          <w:color w:val="000000" w:themeColor="text1"/>
          <w:sz w:val="22"/>
          <w:szCs w:val="22"/>
        </w:rPr>
        <w:t>,</w:t>
      </w:r>
      <w:r w:rsidRPr="371DE32B">
        <w:rPr>
          <w:rFonts w:ascii="Aptos Display" w:eastAsia="Aptos Display" w:hAnsi="Aptos Display" w:cs="Aptos Display"/>
          <w:color w:val="000000" w:themeColor="text1"/>
          <w:sz w:val="22"/>
          <w:szCs w:val="22"/>
        </w:rPr>
        <w:t xml:space="preserve"> aby </w:t>
      </w:r>
      <w:r w:rsidRPr="371DE32B">
        <w:rPr>
          <w:rFonts w:ascii="Aptos Display" w:eastAsia="Aptos Display" w:hAnsi="Aptos Display" w:cs="Aptos Display"/>
          <w:sz w:val="22"/>
          <w:szCs w:val="22"/>
        </w:rPr>
        <w:t xml:space="preserve">Sprzedawca przed podpisaniem umowy posiadał </w:t>
      </w:r>
      <w:r w:rsidRPr="371DE32B">
        <w:rPr>
          <w:rFonts w:ascii="Aptos Display" w:eastAsia="Aptos Display" w:hAnsi="Aptos Display" w:cs="Aptos Display"/>
          <w:color w:val="000000" w:themeColor="text1"/>
          <w:sz w:val="22"/>
          <w:szCs w:val="22"/>
        </w:rPr>
        <w:t xml:space="preserve">aktualną Umowę </w:t>
      </w:r>
      <w:r w:rsidRPr="371DE32B">
        <w:rPr>
          <w:rFonts w:ascii="Aptos Display" w:eastAsia="Aptos Display" w:hAnsi="Aptos Display" w:cs="Aptos Display"/>
          <w:color w:val="000000" w:themeColor="text1"/>
          <w:sz w:val="22"/>
          <w:szCs w:val="22"/>
        </w:rPr>
        <w:lastRenderedPageBreak/>
        <w:t>Ubezpieczenia od odpowiedzialności cywilnej z tytułu prowadzonej działalności wraz z dowodem potwierdzającym opłacenie składki bądź raty składki, na kwotę nie niższą niż 500 000,00 zł</w:t>
      </w:r>
      <w:r w:rsidR="00286AA1">
        <w:rPr>
          <w:rFonts w:ascii="Aptos Display" w:eastAsia="Aptos Display" w:hAnsi="Aptos Display" w:cs="Aptos Display"/>
          <w:color w:val="000000" w:themeColor="text1"/>
          <w:sz w:val="22"/>
          <w:szCs w:val="22"/>
        </w:rPr>
        <w:t>.</w:t>
      </w:r>
    </w:p>
    <w:p w14:paraId="58817772" w14:textId="7350A3E5" w:rsidR="00F4135E" w:rsidRDefault="58E3ABAC" w:rsidP="00B23901">
      <w:pPr>
        <w:pStyle w:val="Akapitzlist"/>
        <w:widowControl w:val="0"/>
        <w:numPr>
          <w:ilvl w:val="1"/>
          <w:numId w:val="10"/>
        </w:numPr>
        <w:pBdr>
          <w:top w:val="nil"/>
          <w:left w:val="nil"/>
          <w:bottom w:val="nil"/>
          <w:right w:val="nil"/>
          <w:between w:val="nil"/>
        </w:pBdr>
        <w:suppressAutoHyphens/>
        <w:spacing w:after="120" w:line="264" w:lineRule="auto"/>
        <w:ind w:left="709" w:hanging="709"/>
        <w:jc w:val="both"/>
        <w:textAlignment w:val="top"/>
        <w:rPr>
          <w:rFonts w:ascii="Aptos Display" w:eastAsia="Aptos Display" w:hAnsi="Aptos Display" w:cs="Aptos Display"/>
          <w:color w:val="000000" w:themeColor="text1"/>
        </w:rPr>
      </w:pPr>
      <w:r w:rsidRPr="1C1628EA">
        <w:rPr>
          <w:rFonts w:ascii="Aptos Display" w:eastAsia="Aptos Display" w:hAnsi="Aptos Display" w:cs="Aptos Display"/>
          <w:color w:val="000000" w:themeColor="text1"/>
          <w:sz w:val="22"/>
          <w:szCs w:val="22"/>
        </w:rPr>
        <w:t xml:space="preserve">Kupujący utajnia załącznik do umowy Standardowe </w:t>
      </w:r>
      <w:r w:rsidR="00100A8E">
        <w:rPr>
          <w:rFonts w:ascii="Aptos Display" w:eastAsia="Aptos Display" w:hAnsi="Aptos Display" w:cs="Aptos Display"/>
          <w:color w:val="000000" w:themeColor="text1"/>
          <w:sz w:val="22"/>
          <w:szCs w:val="22"/>
        </w:rPr>
        <w:t>K</w:t>
      </w:r>
      <w:r w:rsidRPr="1C1628EA">
        <w:rPr>
          <w:rFonts w:ascii="Aptos Display" w:eastAsia="Aptos Display" w:hAnsi="Aptos Display" w:cs="Aptos Display"/>
          <w:color w:val="000000" w:themeColor="text1"/>
          <w:sz w:val="22"/>
          <w:szCs w:val="22"/>
        </w:rPr>
        <w:t>lauzule. Załącznik zostanie przekazany</w:t>
      </w:r>
      <w:r w:rsidR="00286AA1">
        <w:rPr>
          <w:rFonts w:ascii="Aptos Display" w:eastAsia="Aptos Display" w:hAnsi="Aptos Display" w:cs="Aptos Display"/>
          <w:color w:val="000000" w:themeColor="text1"/>
          <w:sz w:val="22"/>
          <w:szCs w:val="22"/>
        </w:rPr>
        <w:t xml:space="preserve"> </w:t>
      </w:r>
      <w:r w:rsidRPr="1C1628EA">
        <w:rPr>
          <w:rFonts w:ascii="Aptos Display" w:eastAsia="Aptos Display" w:hAnsi="Aptos Display" w:cs="Aptos Display"/>
          <w:color w:val="000000" w:themeColor="text1"/>
          <w:sz w:val="22"/>
          <w:szCs w:val="22"/>
        </w:rPr>
        <w:t>Sprzedawcy po złożeniu oświadczenia o zachowaniu poufności.</w:t>
      </w:r>
    </w:p>
    <w:p w14:paraId="21B1EC2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488FC916" w14:textId="2D3C623B" w:rsidR="00E46194" w:rsidRPr="003B6F30" w:rsidRDefault="00E46194"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100A8E" w:rsidRDefault="00F4135E" w:rsidP="003951C5">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582B8C8" w14:textId="2D3FBBD0" w:rsidR="00677F75"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2F7C432" w14:textId="22262AAC" w:rsidR="00677F75" w:rsidRDefault="00677F75"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Jeżeli wprowadzone zmiany lub uzupełnienia treści zapytania ofertowego będą wymagały zmiany treści ofert, </w:t>
      </w:r>
      <w:r w:rsidR="0022341E">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przedłuży termin składania ofert o czas potrzebny na dokonanie zmian w ofercie.</w:t>
      </w:r>
    </w:p>
    <w:p w14:paraId="113C671D" w14:textId="77777777" w:rsidR="004C7A8C" w:rsidRPr="003B6F30"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562E8F73" w14:textId="7BB321D7" w:rsidR="00677F75"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Sprzedający</w:t>
      </w:r>
      <w:r w:rsidR="00677F75" w:rsidRPr="003B6F30">
        <w:rPr>
          <w:rFonts w:asciiTheme="majorHAnsi" w:eastAsia="Times New Roman" w:hAnsiTheme="majorHAnsi" w:cs="Times New Roman"/>
          <w:bCs/>
          <w:sz w:val="22"/>
          <w:szCs w:val="22"/>
        </w:rPr>
        <w:t xml:space="preserve"> ponosi wszelkie koszty związane z przygotowaniem i złożeniem oferty.</w:t>
      </w:r>
    </w:p>
    <w:p w14:paraId="730E0DC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53420E16" w14:textId="2279D393" w:rsidR="00677F75"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Pr>
          <w:rFonts w:asciiTheme="majorHAnsi" w:eastAsia="Times New Roman" w:hAnsiTheme="majorHAnsi" w:cs="Times New Roman"/>
          <w:sz w:val="22"/>
          <w:szCs w:val="22"/>
        </w:rPr>
        <w:t>Sprzedający</w:t>
      </w:r>
      <w:r w:rsidR="00677F75" w:rsidRPr="003B6F30">
        <w:rPr>
          <w:rFonts w:asciiTheme="majorHAnsi" w:eastAsia="Times New Roman" w:hAnsiTheme="majorHAnsi" w:cs="Times New Roman"/>
          <w:sz w:val="22"/>
          <w:szCs w:val="22"/>
        </w:rPr>
        <w:t xml:space="preserve"> składający ofertę pozostaje nią związany przez okres 30 dni licząc od dnia upływu terminu składania oferty.</w:t>
      </w:r>
    </w:p>
    <w:p w14:paraId="438E72D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p>
    <w:p w14:paraId="28233DA2" w14:textId="55F9E666" w:rsidR="00677F75" w:rsidRDefault="6BCE23F0"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22341E">
        <w:rPr>
          <w:rFonts w:asciiTheme="majorHAnsi" w:eastAsia="Times New Roman" w:hAnsiTheme="majorHAnsi" w:cs="Times New Roman"/>
          <w:sz w:val="22"/>
          <w:szCs w:val="22"/>
        </w:rPr>
        <w:t>Kupującego</w:t>
      </w:r>
      <w:r w:rsidR="0BC78521" w:rsidRPr="003B6F30">
        <w:rPr>
          <w:rFonts w:asciiTheme="majorHAnsi" w:eastAsia="Times New Roman" w:hAnsiTheme="majorHAnsi" w:cs="Times New Roman"/>
          <w:sz w:val="22"/>
          <w:szCs w:val="22"/>
        </w:rPr>
        <w:t xml:space="preserve"> do zawarcia umowy z</w:t>
      </w:r>
      <w:r w:rsidR="008A2521">
        <w:rPr>
          <w:rFonts w:asciiTheme="majorHAnsi" w:eastAsia="Times New Roman" w:hAnsiTheme="majorHAnsi" w:cs="Times New Roman"/>
          <w:sz w:val="22"/>
          <w:szCs w:val="22"/>
        </w:rPr>
        <w:t>e</w:t>
      </w:r>
      <w:r w:rsidR="0BC78521" w:rsidRPr="003B6F30">
        <w:rPr>
          <w:rFonts w:asciiTheme="majorHAnsi" w:eastAsia="Times New Roman" w:hAnsiTheme="majorHAnsi" w:cs="Times New Roman"/>
          <w:sz w:val="22"/>
          <w:szCs w:val="22"/>
        </w:rPr>
        <w:t xml:space="preserve"> </w:t>
      </w:r>
      <w:r w:rsidR="008A2521">
        <w:rPr>
          <w:rFonts w:asciiTheme="majorHAnsi" w:eastAsia="Times New Roman" w:hAnsiTheme="majorHAnsi" w:cs="Times New Roman"/>
          <w:sz w:val="22"/>
          <w:szCs w:val="22"/>
        </w:rPr>
        <w:t>Sprzedającym</w:t>
      </w:r>
      <w:r w:rsidR="0BC78521" w:rsidRPr="003B6F30">
        <w:rPr>
          <w:rFonts w:asciiTheme="majorHAnsi" w:eastAsia="Times New Roman" w:hAnsiTheme="majorHAnsi" w:cs="Times New Roman"/>
          <w:sz w:val="22"/>
          <w:szCs w:val="22"/>
        </w:rPr>
        <w:t>.</w:t>
      </w:r>
    </w:p>
    <w:p w14:paraId="1C16D6E7"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p>
    <w:p w14:paraId="6B0028F2" w14:textId="1EC4B727" w:rsidR="00677F75" w:rsidRPr="003B6F30" w:rsidRDefault="0022341E"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prawo do udzielenia </w:t>
      </w:r>
      <w:r>
        <w:rPr>
          <w:rFonts w:asciiTheme="majorHAnsi" w:eastAsia="Times New Roman" w:hAnsiTheme="majorHAnsi" w:cs="Times New Roman"/>
          <w:bCs/>
          <w:sz w:val="22"/>
          <w:szCs w:val="22"/>
        </w:rPr>
        <w:t>Sprzedającemu</w:t>
      </w:r>
      <w:r w:rsidR="00677F75" w:rsidRPr="003B6F30">
        <w:rPr>
          <w:rFonts w:asciiTheme="majorHAnsi" w:eastAsia="Times New Roman" w:hAnsiTheme="majorHAnsi" w:cs="Times New Roman"/>
          <w:bCs/>
          <w:sz w:val="22"/>
          <w:szCs w:val="22"/>
        </w:rPr>
        <w:t xml:space="preserve"> zamówień dodatkowych, nie objętych przedmiotem zamówienia podstawowego, w wysokości nie przekraczającej 50% wartości przedmiotu zamówienia podstawowego, niezbędnych do jego prawidłowego wykonania i wynikających m.in.:</w:t>
      </w:r>
    </w:p>
    <w:p w14:paraId="002FB57E" w14:textId="6F08C054" w:rsidR="00677F75" w:rsidRPr="003B6F30"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z przyczyn technicznych lub gospodarczych oddzielenie zamówienia dodatkowego od przedmiotu zamówienia podstawowego wymagałoby poniesienia niewspółmiernie wysokich kosztów;</w:t>
      </w:r>
    </w:p>
    <w:p w14:paraId="415253B4" w14:textId="3DC73839" w:rsidR="00677F75"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wykonanie przedmiotu zamówienia podstawowego jest uzależnione od wykonania zamówienia dodatkowego.</w:t>
      </w:r>
    </w:p>
    <w:p w14:paraId="7483EC04" w14:textId="77777777" w:rsidR="004C7A8C" w:rsidRPr="004C7A8C"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25E75C58" w14:textId="36B680AD" w:rsidR="00677F75" w:rsidRPr="003B6F30" w:rsidRDefault="00677F75" w:rsidP="003951C5">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OCHRONA DANYCH OSOBOWYCH</w:t>
      </w:r>
    </w:p>
    <w:p w14:paraId="476D3A45" w14:textId="68358498" w:rsidR="00965C0C" w:rsidRPr="003B6F30" w:rsidRDefault="00965C0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 odniesieniu do danych osobowych zawartych w ofertach,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w:t>
      </w:r>
      <w:r w:rsidR="00B23901">
        <w:rPr>
          <w:rFonts w:asciiTheme="majorHAnsi" w:eastAsia="Times New Roman" w:hAnsiTheme="majorHAnsi" w:cs="Times New Roman"/>
          <w:bCs/>
          <w:sz w:val="22"/>
          <w:szCs w:val="22"/>
        </w:rPr>
        <w:t> </w:t>
      </w:r>
      <w:r w:rsidRPr="003B6F30">
        <w:rPr>
          <w:rFonts w:asciiTheme="majorHAnsi" w:eastAsia="Times New Roman" w:hAnsiTheme="majorHAnsi" w:cs="Times New Roman"/>
          <w:bCs/>
          <w:sz w:val="22"/>
          <w:szCs w:val="22"/>
        </w:rPr>
        <w:t xml:space="preserve">przetwarzaniem danych osobowych i w sprawie swobodnego przepływu takich danych oraz uchylenia dyrektywy 95/46/WE („RODO”).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przetwarzał te dane w celu oceny ofert, zawarcia </w:t>
      </w:r>
      <w:r w:rsidRPr="003B6F30">
        <w:rPr>
          <w:rFonts w:asciiTheme="majorHAnsi" w:eastAsia="Times New Roman" w:hAnsiTheme="majorHAnsi" w:cs="Times New Roman"/>
          <w:bCs/>
          <w:sz w:val="22"/>
          <w:szCs w:val="22"/>
        </w:rPr>
        <w:lastRenderedPageBreak/>
        <w:t xml:space="preserve">umowy z wybranym </w:t>
      </w:r>
      <w:r>
        <w:rPr>
          <w:rFonts w:ascii="Aptos Display" w:eastAsia="Times New Roman" w:hAnsi="Aptos Display" w:cs="Times New Roman"/>
          <w:color w:val="000000"/>
          <w:sz w:val="22"/>
          <w:szCs w:val="22"/>
        </w:rPr>
        <w:t>Sprzedający</w:t>
      </w:r>
      <w:r w:rsidRPr="003B6F30">
        <w:rPr>
          <w:rFonts w:asciiTheme="majorHAnsi" w:eastAsia="Times New Roman" w:hAnsiTheme="majorHAnsi" w:cs="Times New Roman"/>
          <w:bCs/>
          <w:sz w:val="22"/>
          <w:szCs w:val="22"/>
        </w:rPr>
        <w:t xml:space="preserve"> oraz na potrzeby wykonywania umowy na realizację projektu, tj. na podstawie art. 6 ust. 1 lit. b) RODO.</w:t>
      </w:r>
    </w:p>
    <w:p w14:paraId="446156E9" w14:textId="0114DE4D"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682CB054" w:rsidR="00965C0C"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w:t>
      </w:r>
    </w:p>
    <w:p w14:paraId="4B1FCDD6" w14:textId="77777777" w:rsidR="00965C0C" w:rsidRPr="00B1100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1E287046" w14:textId="735EE6B3" w:rsidR="00965C0C" w:rsidRPr="00DF3DED" w:rsidRDefault="00965C0C" w:rsidP="003951C5">
      <w:pPr>
        <w:suppressAutoHyphens/>
        <w:spacing w:after="120" w:line="264" w:lineRule="auto"/>
        <w:jc w:val="both"/>
        <w:rPr>
          <w:rFonts w:asciiTheme="majorHAnsi" w:hAnsiTheme="majorHAnsi" w:cs="Calibri"/>
          <w:color w:val="000000" w:themeColor="text1"/>
          <w:sz w:val="22"/>
          <w:szCs w:val="22"/>
        </w:rPr>
      </w:pPr>
      <w:r w:rsidRPr="371DE32B">
        <w:rPr>
          <w:rFonts w:asciiTheme="majorHAnsi" w:hAnsiTheme="majorHAnsi" w:cs="Calibri"/>
          <w:color w:val="000000" w:themeColor="text1"/>
          <w:sz w:val="22"/>
          <w:szCs w:val="22"/>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w:t>
      </w:r>
      <w:r w:rsidR="00B23901">
        <w:rPr>
          <w:rFonts w:asciiTheme="majorHAnsi" w:hAnsiTheme="majorHAnsi" w:cs="Calibri"/>
          <w:color w:val="000000" w:themeColor="text1"/>
          <w:sz w:val="22"/>
          <w:szCs w:val="22"/>
        </w:rPr>
        <w:t> </w:t>
      </w:r>
      <w:r w:rsidRPr="371DE32B">
        <w:rPr>
          <w:rFonts w:asciiTheme="majorHAnsi" w:hAnsiTheme="majorHAnsi" w:cs="Calibri"/>
          <w:color w:val="000000" w:themeColor="text1"/>
          <w:sz w:val="22"/>
          <w:szCs w:val="22"/>
        </w:rPr>
        <w:t>119 z 04.05.2016, str. 1 z późn. zm.), (dalej: „RODO”)</w:t>
      </w:r>
      <w:r w:rsidR="00B23901">
        <w:rPr>
          <w:rFonts w:asciiTheme="majorHAnsi" w:hAnsiTheme="majorHAnsi" w:cs="Calibri"/>
          <w:color w:val="000000" w:themeColor="text1"/>
          <w:sz w:val="22"/>
          <w:szCs w:val="22"/>
        </w:rPr>
        <w:t>,</w:t>
      </w:r>
      <w:r w:rsidRPr="371DE32B">
        <w:rPr>
          <w:rFonts w:asciiTheme="majorHAnsi" w:hAnsiTheme="majorHAnsi" w:cs="Calibri"/>
          <w:color w:val="000000" w:themeColor="text1"/>
          <w:sz w:val="22"/>
          <w:szCs w:val="22"/>
        </w:rPr>
        <w:t xml:space="preserve"> informujemy, że:</w:t>
      </w:r>
    </w:p>
    <w:p w14:paraId="1067E5A1" w14:textId="706D76FF" w:rsidR="00965C0C" w:rsidRPr="000B2B77"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w:t>
      </w:r>
    </w:p>
    <w:p w14:paraId="7CE10DCD" w14:textId="77777777" w:rsidR="00965C0C" w:rsidRPr="00DF3DED"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60DB7A24" w14:textId="59E7D315" w:rsidR="00965C0C" w:rsidRPr="00DF3DED" w:rsidRDefault="00965C0C" w:rsidP="003951C5">
      <w:pPr>
        <w:numPr>
          <w:ilvl w:val="0"/>
          <w:numId w:val="44"/>
        </w:numPr>
        <w:suppressAutoHyphens/>
        <w:spacing w:after="120" w:line="264"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r w:rsidR="00B23901">
        <w:rPr>
          <w:rFonts w:asciiTheme="majorHAnsi" w:hAnsiTheme="majorHAnsi" w:cs="Calibri"/>
          <w:color w:val="000000" w:themeColor="text1"/>
          <w:sz w:val="22"/>
          <w:szCs w:val="22"/>
        </w:rPr>
        <w:t>.</w:t>
      </w:r>
    </w:p>
    <w:p w14:paraId="4335445A" w14:textId="621878D5" w:rsidR="00965C0C" w:rsidRPr="000F07F3" w:rsidRDefault="00965C0C" w:rsidP="003951C5">
      <w:pPr>
        <w:numPr>
          <w:ilvl w:val="0"/>
          <w:numId w:val="43"/>
        </w:numPr>
        <w:suppressAutoHyphens/>
        <w:spacing w:after="120" w:line="264" w:lineRule="auto"/>
        <w:jc w:val="both"/>
        <w:rPr>
          <w:rFonts w:asciiTheme="majorHAnsi" w:hAnsiTheme="majorHAnsi" w:cs="Calibri"/>
          <w:sz w:val="22"/>
          <w:szCs w:val="22"/>
        </w:rPr>
      </w:pPr>
      <w:r w:rsidRPr="000F07F3">
        <w:rPr>
          <w:rFonts w:asciiTheme="majorHAnsi" w:hAnsiTheme="majorHAnsi" w:cstheme="minorHAnsi"/>
          <w:sz w:val="22"/>
          <w:szCs w:val="22"/>
        </w:rPr>
        <w:t xml:space="preserve">We wszelkich sprawach związanych z przetwarzaniem danych osobowych przez LUX MED Onkologia można skontaktować się z powołanym w LUX MED Onkologia Inspektorem Ochrony Danych, Panią Katarzyną </w:t>
      </w:r>
      <w:r w:rsidR="00100A8E" w:rsidRPr="000F07F3">
        <w:rPr>
          <w:rFonts w:asciiTheme="majorHAnsi" w:hAnsiTheme="majorHAnsi" w:cstheme="minorHAnsi"/>
          <w:sz w:val="22"/>
          <w:szCs w:val="22"/>
        </w:rPr>
        <w:t>Pisarzewską</w:t>
      </w:r>
      <w:r w:rsidRPr="000F07F3">
        <w:rPr>
          <w:rFonts w:asciiTheme="majorHAnsi" w:hAnsiTheme="majorHAnsi" w:cstheme="minorHAnsi"/>
          <w:sz w:val="22"/>
          <w:szCs w:val="22"/>
        </w:rPr>
        <w:t xml:space="preserve">, dostępną pod adresem e-mail: </w:t>
      </w:r>
      <w:hyperlink r:id="rId14" w:history="1">
        <w:r w:rsidRPr="000F07F3">
          <w:rPr>
            <w:rStyle w:val="Hipercze"/>
            <w:rFonts w:asciiTheme="majorHAnsi" w:hAnsiTheme="majorHAnsi" w:cstheme="minorHAnsi"/>
            <w:sz w:val="22"/>
            <w:szCs w:val="22"/>
          </w:rPr>
          <w:t>daneosobowe@luxmed.pl</w:t>
        </w:r>
      </w:hyperlink>
      <w:r w:rsidRPr="000F07F3">
        <w:rPr>
          <w:rStyle w:val="Hipercze"/>
          <w:rFonts w:cstheme="minorHAnsi"/>
          <w:color w:val="000000"/>
          <w:sz w:val="18"/>
          <w:szCs w:val="22"/>
        </w:rPr>
        <w:t xml:space="preserve">. </w:t>
      </w:r>
      <w:r w:rsidRPr="000F07F3">
        <w:rPr>
          <w:rFonts w:asciiTheme="majorHAnsi" w:hAnsiTheme="majorHAnsi" w:cs="Calibri"/>
          <w:color w:val="000000" w:themeColor="text1"/>
          <w:sz w:val="22"/>
          <w:szCs w:val="22"/>
        </w:rPr>
        <w:t>Dane osobowe Sprzedającego przetwarzane będą w celu prowadzenia przedmiotowego postępowania o udzielenie zamówienia publicznego oraz jego rozstrzygnięcia, na podstawie art. 6 ust. 1 lit. c RODO</w:t>
      </w:r>
      <w:r w:rsidRPr="000F07F3">
        <w:rPr>
          <w:rFonts w:asciiTheme="majorHAnsi" w:hAnsiTheme="majorHAnsi" w:cs="Calibri"/>
          <w:sz w:val="22"/>
          <w:szCs w:val="22"/>
        </w:rPr>
        <w:t>,</w:t>
      </w:r>
      <w:r w:rsidR="000F07F3" w:rsidRPr="000F07F3">
        <w:rPr>
          <w:rFonts w:asciiTheme="majorHAnsi" w:hAnsiTheme="majorHAnsi" w:cs="Calibri"/>
          <w:sz w:val="22"/>
          <w:szCs w:val="22"/>
        </w:rPr>
        <w:t xml:space="preserve"> </w:t>
      </w:r>
      <w:r w:rsidRPr="000F07F3">
        <w:rPr>
          <w:rFonts w:asciiTheme="majorHAnsi" w:hAnsiTheme="majorHAnsi" w:cs="Calibri"/>
          <w:sz w:val="22"/>
          <w:szCs w:val="22"/>
        </w:rPr>
        <w:t>w związku z:</w:t>
      </w:r>
    </w:p>
    <w:p w14:paraId="6D8C02E4" w14:textId="327B194C"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23 kwietnia 1964 r. Kodeks cywilny,</w:t>
      </w:r>
    </w:p>
    <w:p w14:paraId="2F57C8A2" w14:textId="5FE07C63"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27 sierpnia 2009 r. o finansach publicznych,</w:t>
      </w:r>
    </w:p>
    <w:p w14:paraId="55B8C697" w14:textId="050227FF"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11 września 2019 r. Prawo zamówień publicznych,</w:t>
      </w:r>
    </w:p>
    <w:p w14:paraId="2CA78398" w14:textId="3EC510B1"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A767CE">
        <w:rPr>
          <w:rFonts w:asciiTheme="majorHAnsi" w:hAnsiTheme="majorHAnsi" w:cs="Calibri"/>
          <w:sz w:val="22"/>
          <w:szCs w:val="22"/>
        </w:rPr>
        <w:t>ustawą z dnia 19 grudnia 2008 r. o partnerstwie publiczno-prywatnym</w:t>
      </w:r>
      <w:r w:rsidR="00C45FB2">
        <w:rPr>
          <w:rFonts w:asciiTheme="majorHAnsi" w:hAnsiTheme="majorHAnsi" w:cs="Calibri"/>
          <w:sz w:val="22"/>
          <w:szCs w:val="22"/>
        </w:rPr>
        <w:t>,</w:t>
      </w:r>
    </w:p>
    <w:p w14:paraId="317037E9" w14:textId="4F8D220B"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b/>
          <w:bCs/>
          <w:sz w:val="22"/>
          <w:szCs w:val="22"/>
        </w:rPr>
      </w:pPr>
      <w:r w:rsidRPr="00A767CE">
        <w:rPr>
          <w:rFonts w:asciiTheme="majorHAnsi" w:hAnsiTheme="majorHAnsi" w:cs="Calibri"/>
          <w:sz w:val="22"/>
          <w:szCs w:val="22"/>
        </w:rPr>
        <w:t xml:space="preserve">umową o </w:t>
      </w:r>
      <w:r w:rsidR="00A767CE" w:rsidRPr="00A767CE">
        <w:rPr>
          <w:rFonts w:asciiTheme="majorHAnsi" w:hAnsiTheme="majorHAnsi" w:cs="Calibri"/>
          <w:sz w:val="22"/>
          <w:szCs w:val="22"/>
        </w:rPr>
        <w:t>dofinansowanie KPOD.07.02-IP.10-0100/24/KPO/1452/2025/158</w:t>
      </w:r>
      <w:r w:rsidR="000F07F3">
        <w:rPr>
          <w:rFonts w:asciiTheme="majorHAnsi" w:hAnsiTheme="majorHAnsi" w:cs="Calibri"/>
          <w:sz w:val="22"/>
          <w:szCs w:val="22"/>
        </w:rPr>
        <w:t>.</w:t>
      </w:r>
    </w:p>
    <w:p w14:paraId="391DA961" w14:textId="06912219" w:rsidR="00965C0C" w:rsidRPr="00DF3DED" w:rsidRDefault="00965C0C" w:rsidP="003951C5">
      <w:pPr>
        <w:suppressAutoHyphens/>
        <w:spacing w:after="120" w:line="264" w:lineRule="auto"/>
        <w:ind w:left="851"/>
        <w:jc w:val="both"/>
        <w:rPr>
          <w:rFonts w:asciiTheme="majorHAnsi" w:hAnsiTheme="majorHAnsi" w:cs="Calibri"/>
          <w:sz w:val="22"/>
          <w:szCs w:val="22"/>
        </w:rPr>
      </w:pPr>
      <w:r w:rsidRPr="00A767CE">
        <w:rPr>
          <w:rFonts w:asciiTheme="majorHAnsi" w:hAnsiTheme="majorHAnsi" w:cs="Calibri"/>
          <w:sz w:val="22"/>
          <w:szCs w:val="22"/>
        </w:rPr>
        <w:t>Ponadto w</w:t>
      </w:r>
      <w:r w:rsidR="00C45FB2">
        <w:rPr>
          <w:rFonts w:asciiTheme="majorHAnsi" w:hAnsiTheme="majorHAnsi" w:cs="Calibri"/>
          <w:sz w:val="22"/>
          <w:szCs w:val="22"/>
        </w:rPr>
        <w:t xml:space="preserve"> </w:t>
      </w:r>
      <w:r w:rsidRPr="00A767CE">
        <w:rPr>
          <w:rFonts w:asciiTheme="majorHAnsi" w:hAnsiTheme="majorHAnsi" w:cs="Calibri"/>
          <w:sz w:val="22"/>
          <w:szCs w:val="22"/>
        </w:rPr>
        <w:t xml:space="preserve">przypadku wyboru oferty Sprzedającego jako najkorzystniejszej jego dane osobowe przetwarzane </w:t>
      </w:r>
      <w:r w:rsidRPr="00DF3DED">
        <w:rPr>
          <w:rFonts w:asciiTheme="majorHAnsi" w:hAnsiTheme="majorHAnsi" w:cs="Calibri"/>
          <w:sz w:val="22"/>
          <w:szCs w:val="22"/>
        </w:rPr>
        <w:t>będą w celu podpisania i realizacji umowy</w:t>
      </w:r>
      <w:r>
        <w:rPr>
          <w:rFonts w:asciiTheme="majorHAnsi" w:hAnsiTheme="majorHAnsi" w:cs="Calibri"/>
          <w:sz w:val="22"/>
          <w:szCs w:val="22"/>
        </w:rPr>
        <w:t xml:space="preserve"> w sprawie zamówienia publicznego, </w:t>
      </w:r>
      <w:r w:rsidRPr="0027317A">
        <w:rPr>
          <w:rFonts w:asciiTheme="majorHAnsi" w:hAnsiTheme="majorHAnsi" w:cs="Calibri"/>
          <w:sz w:val="22"/>
          <w:szCs w:val="22"/>
        </w:rPr>
        <w:t>a także udokumentowania postępowania o udzielenie zamówienia publicznego i jego archiwizacji</w:t>
      </w:r>
      <w:r>
        <w:rPr>
          <w:rFonts w:asciiTheme="majorHAnsi" w:hAnsiTheme="majorHAnsi" w:cs="Calibri"/>
          <w:sz w:val="22"/>
          <w:szCs w:val="22"/>
        </w:rPr>
        <w:t>,</w:t>
      </w:r>
      <w:r w:rsidRPr="00DF3DED">
        <w:rPr>
          <w:rFonts w:asciiTheme="majorHAnsi" w:hAnsiTheme="majorHAnsi" w:cs="Calibri"/>
          <w:sz w:val="22"/>
          <w:szCs w:val="22"/>
        </w:rPr>
        <w:t xml:space="preserve"> na podstawie art. 6 ust. 1 lit. b RODO.</w:t>
      </w:r>
    </w:p>
    <w:p w14:paraId="41F7CFDF" w14:textId="0DC7939B" w:rsidR="00965C0C" w:rsidRPr="00B11000" w:rsidRDefault="00965C0C" w:rsidP="003951C5">
      <w:pPr>
        <w:pStyle w:val="Default"/>
        <w:numPr>
          <w:ilvl w:val="0"/>
          <w:numId w:val="43"/>
        </w:numPr>
        <w:spacing w:after="120" w:line="264"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w:t>
      </w:r>
      <w:r w:rsidR="00C45FB2">
        <w:rPr>
          <w:rFonts w:asciiTheme="majorHAnsi" w:hAnsiTheme="majorHAnsi" w:cstheme="minorHAnsi"/>
          <w:sz w:val="22"/>
          <w:szCs w:val="22"/>
        </w:rPr>
        <w:t> </w:t>
      </w:r>
      <w:r w:rsidRPr="0027317A">
        <w:rPr>
          <w:rFonts w:asciiTheme="majorHAnsi" w:hAnsiTheme="majorHAnsi" w:cstheme="minorHAnsi"/>
          <w:sz w:val="22"/>
          <w:szCs w:val="22"/>
        </w:rPr>
        <w:t>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5AEE6B7C" w14:textId="38820153" w:rsidR="00965C0C" w:rsidRPr="0027317A"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lastRenderedPageBreak/>
        <w:t xml:space="preserve">1)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teleinformatycznych, firmom kurierskim i</w:t>
      </w:r>
      <w:r w:rsidR="00C45FB2">
        <w:rPr>
          <w:rFonts w:asciiTheme="majorHAnsi" w:hAnsiTheme="majorHAnsi" w:cstheme="minorHAnsi"/>
          <w:sz w:val="22"/>
          <w:szCs w:val="22"/>
        </w:rPr>
        <w:t> </w:t>
      </w:r>
      <w:r w:rsidRPr="0027317A">
        <w:rPr>
          <w:rFonts w:asciiTheme="majorHAnsi" w:hAnsiTheme="majorHAnsi" w:cstheme="minorHAnsi"/>
          <w:sz w:val="22"/>
          <w:szCs w:val="22"/>
        </w:rPr>
        <w:t>pocztowym),</w:t>
      </w:r>
    </w:p>
    <w:p w14:paraId="079E6D36" w14:textId="4839BBC9" w:rsidR="00965C0C" w:rsidRPr="00B11000"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prawnych i doradczych oraz wspierających LUX MED Onkologia w</w:t>
      </w:r>
      <w:r w:rsidR="00C45FB2">
        <w:rPr>
          <w:rFonts w:asciiTheme="majorHAnsi" w:hAnsiTheme="majorHAnsi" w:cstheme="minorHAnsi"/>
          <w:sz w:val="22"/>
          <w:szCs w:val="22"/>
        </w:rPr>
        <w:t> </w:t>
      </w:r>
      <w:r w:rsidRPr="0027317A">
        <w:rPr>
          <w:rFonts w:asciiTheme="majorHAnsi" w:hAnsiTheme="majorHAnsi" w:cstheme="minorHAnsi"/>
          <w:sz w:val="22"/>
          <w:szCs w:val="22"/>
        </w:rPr>
        <w:t>dochodzeniu należnych roszczeń (w szczególności kancelariom prawnym, firmom windykacyjnym).</w:t>
      </w:r>
    </w:p>
    <w:p w14:paraId="63D05914" w14:textId="365299B2"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Dane osobowe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przetwarzane będą do czasu rozstrzygnięcia postępowania o</w:t>
      </w:r>
      <w:r w:rsidR="00C45FB2">
        <w:rPr>
          <w:rFonts w:asciiTheme="majorHAnsi" w:hAnsiTheme="majorHAnsi" w:cs="Calibri"/>
          <w:color w:val="000000" w:themeColor="text1"/>
          <w:sz w:val="22"/>
          <w:szCs w:val="22"/>
        </w:rPr>
        <w:t> </w:t>
      </w:r>
      <w:r w:rsidRPr="00DF3DED">
        <w:rPr>
          <w:rFonts w:asciiTheme="majorHAnsi" w:hAnsiTheme="majorHAnsi" w:cs="Calibri"/>
          <w:color w:val="000000" w:themeColor="text1"/>
          <w:sz w:val="22"/>
          <w:szCs w:val="22"/>
        </w:rPr>
        <w:t>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07397CD4" w14:textId="77777777" w:rsidR="00D85AB3"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5 lat – w przypadku dokumentacji zamówień publicznych,</w:t>
      </w:r>
      <w:r w:rsidR="00C45FB2" w:rsidRPr="00C45FB2">
        <w:rPr>
          <w:rFonts w:asciiTheme="majorHAnsi" w:hAnsiTheme="majorHAnsi" w:cs="Calibri"/>
          <w:color w:val="000000" w:themeColor="text1"/>
          <w:sz w:val="22"/>
          <w:szCs w:val="22"/>
        </w:rPr>
        <w:t xml:space="preserve"> </w:t>
      </w:r>
      <w:r w:rsidRPr="00C45FB2">
        <w:rPr>
          <w:rFonts w:asciiTheme="majorHAnsi" w:hAnsiTheme="majorHAnsi" w:cs="Calibri"/>
          <w:color w:val="000000" w:themeColor="text1"/>
          <w:sz w:val="22"/>
          <w:szCs w:val="22"/>
        </w:rPr>
        <w:t>chyba że przepisy szczególne stanowią inaczej.</w:t>
      </w:r>
    </w:p>
    <w:p w14:paraId="61D20DCA" w14:textId="3C93A54E" w:rsidR="00965C0C" w:rsidRPr="00C45FB2"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 xml:space="preserve"> W przypadku zamówień dofinansowanych ze środków zewnętrznych – przez okres trwałości projektu.</w:t>
      </w:r>
    </w:p>
    <w:p w14:paraId="5267E243" w14:textId="01505D17"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W przypadku chęci skorzystania z</w:t>
      </w:r>
      <w:r w:rsidR="00C45FB2">
        <w:rPr>
          <w:rFonts w:asciiTheme="majorHAnsi" w:hAnsiTheme="majorHAnsi" w:cstheme="minorHAnsi"/>
          <w:color w:val="000000" w:themeColor="text1"/>
          <w:sz w:val="22"/>
          <w:szCs w:val="22"/>
        </w:rPr>
        <w:t> </w:t>
      </w:r>
      <w:r w:rsidRPr="00AF0A64">
        <w:rPr>
          <w:rFonts w:asciiTheme="majorHAnsi" w:hAnsiTheme="majorHAnsi" w:cstheme="minorHAnsi"/>
          <w:color w:val="000000" w:themeColor="text1"/>
          <w:sz w:val="22"/>
          <w:szCs w:val="22"/>
        </w:rPr>
        <w:t xml:space="preserve">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5"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Administrator informuje także, że osobie, której dane dotyczą przysługuje prawo wniesienia skargi do organu nadzorującego przestrzeganie przepisów ochrony danych osobowych</w:t>
      </w:r>
      <w:r w:rsidRPr="00AF0A64">
        <w:rPr>
          <w:rFonts w:cstheme="minorHAnsi"/>
          <w:sz w:val="18"/>
          <w:szCs w:val="18"/>
        </w:rPr>
        <w:t>.</w:t>
      </w:r>
    </w:p>
    <w:p w14:paraId="7660030C" w14:textId="030FE2FF"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AF0A64">
        <w:rPr>
          <w:rFonts w:asciiTheme="majorHAnsi" w:hAnsiTheme="majorHAnsi" w:cs="Calibri"/>
          <w:color w:val="000000" w:themeColor="text1"/>
          <w:sz w:val="22"/>
          <w:szCs w:val="22"/>
        </w:rPr>
        <w:t>Podani</w:t>
      </w:r>
      <w:r>
        <w:rPr>
          <w:rFonts w:asciiTheme="majorHAnsi" w:hAnsiTheme="majorHAnsi" w:cs="Calibri"/>
          <w:color w:val="000000" w:themeColor="text1"/>
          <w:sz w:val="22"/>
          <w:szCs w:val="22"/>
        </w:rPr>
        <w:t>e</w:t>
      </w:r>
      <w:r w:rsidRPr="00AF0A64">
        <w:rPr>
          <w:rFonts w:asciiTheme="majorHAnsi" w:hAnsiTheme="majorHAnsi" w:cs="Calibri"/>
          <w:color w:val="000000" w:themeColor="text1"/>
          <w:sz w:val="22"/>
          <w:szCs w:val="22"/>
        </w:rPr>
        <w:t xml:space="preserve"> danych osobowych </w:t>
      </w:r>
      <w:r>
        <w:rPr>
          <w:rFonts w:asciiTheme="majorHAnsi" w:hAnsiTheme="majorHAnsi" w:cs="Calibri"/>
          <w:color w:val="000000" w:themeColor="text1"/>
          <w:sz w:val="22"/>
          <w:szCs w:val="22"/>
        </w:rPr>
        <w:t>Sprzedającego</w:t>
      </w:r>
      <w:r w:rsidRPr="00AF0A64">
        <w:rPr>
          <w:rFonts w:asciiTheme="majorHAnsi" w:hAnsiTheme="majorHAnsi" w:cs="Calibri"/>
          <w:color w:val="000000" w:themeColor="text1"/>
          <w:sz w:val="22"/>
          <w:szCs w:val="22"/>
        </w:rPr>
        <w:t xml:space="preserve"> jest niezbędne do prowadzenia postępowania o udzielenie zamówienia publicznego i jego rozstrzygnięcia</w:t>
      </w:r>
      <w:r w:rsidRPr="00AF0A64">
        <w:rPr>
          <w:rFonts w:asciiTheme="majorHAnsi" w:hAnsiTheme="majorHAnsi" w:cs="Calibri"/>
          <w:sz w:val="22"/>
          <w:szCs w:val="22"/>
        </w:rPr>
        <w:t xml:space="preserve"> oraz w przypadku wyboru oferty </w:t>
      </w:r>
      <w:r>
        <w:rPr>
          <w:rFonts w:asciiTheme="majorHAnsi" w:hAnsiTheme="majorHAnsi" w:cs="Calibri"/>
          <w:sz w:val="22"/>
          <w:szCs w:val="22"/>
        </w:rPr>
        <w:t>Sprzedającego</w:t>
      </w:r>
      <w:r w:rsidRPr="00AF0A64">
        <w:rPr>
          <w:rFonts w:asciiTheme="majorHAnsi" w:hAnsiTheme="majorHAnsi" w:cs="Calibri"/>
          <w:sz w:val="22"/>
          <w:szCs w:val="22"/>
        </w:rPr>
        <w:t xml:space="preserve"> jako najkorzystniejszej – w celu podpisania i realizacji umowy. Brak tych danych uniemożliwi wzięcie udziału ww. postępowaniu oraz zawarcie ewentualnej umowy</w:t>
      </w:r>
      <w:r>
        <w:rPr>
          <w:rFonts w:asciiTheme="majorHAnsi" w:hAnsiTheme="majorHAnsi" w:cs="Calibri"/>
          <w:sz w:val="22"/>
          <w:szCs w:val="22"/>
        </w:rPr>
        <w:t>.</w:t>
      </w:r>
    </w:p>
    <w:p w14:paraId="5C61D3FA" w14:textId="1384077D" w:rsidR="00965C0C" w:rsidRPr="007C0205"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w:t>
      </w:r>
      <w:r w:rsidRPr="007C0205">
        <w:rPr>
          <w:rFonts w:asciiTheme="majorHAnsi" w:eastAsia="Times New Roman" w:hAnsiTheme="majorHAnsi" w:cs="Times New Roman"/>
          <w:sz w:val="22"/>
          <w:szCs w:val="22"/>
        </w:rPr>
        <w:t>przechowywania całej dokumentacji związanej z projektem.</w:t>
      </w:r>
    </w:p>
    <w:p w14:paraId="18179DCE" w14:textId="77777777" w:rsidR="00AA71FA" w:rsidRPr="007C0205" w:rsidRDefault="00AA71FA" w:rsidP="00AA71FA">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5D0D9FD8" w14:textId="77777777" w:rsidR="00AA71FA" w:rsidRPr="007C0205"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7C0205">
        <w:rPr>
          <w:rFonts w:asciiTheme="majorHAnsi" w:eastAsia="Times New Roman" w:hAnsiTheme="majorHAnsi" w:cs="Times New Roman"/>
          <w:sz w:val="22"/>
          <w:szCs w:val="22"/>
        </w:rPr>
        <w:t>Kupujący zastrzega, że:</w:t>
      </w:r>
    </w:p>
    <w:p w14:paraId="02D72C84" w14:textId="77777777" w:rsidR="004A56FC" w:rsidRPr="007C0205" w:rsidRDefault="004A56FC" w:rsidP="007C0205">
      <w:pPr>
        <w:pStyle w:val="paragraph"/>
        <w:numPr>
          <w:ilvl w:val="0"/>
          <w:numId w:val="60"/>
        </w:numPr>
        <w:spacing w:before="0" w:beforeAutospacing="0" w:after="0" w:afterAutospacing="0"/>
        <w:ind w:left="851" w:hanging="567"/>
        <w:jc w:val="both"/>
        <w:textAlignment w:val="baseline"/>
        <w:rPr>
          <w:rStyle w:val="normaltextrun"/>
          <w:rFonts w:asciiTheme="majorHAnsi" w:hAnsiTheme="majorHAnsi" w:cs="Segoe UI"/>
        </w:rPr>
      </w:pPr>
      <w:r w:rsidRPr="007C0205">
        <w:rPr>
          <w:rStyle w:val="normaltextrun"/>
          <w:rFonts w:asciiTheme="majorHAnsi" w:eastAsiaTheme="majorEastAsia" w:hAnsiTheme="majorHAnsi"/>
          <w:sz w:val="22"/>
          <w:szCs w:val="22"/>
          <w:bdr w:val="none" w:sz="0" w:space="0" w:color="auto" w:frame="1"/>
        </w:rPr>
        <w:t>ma prawo nie dokonać wyboru żadnej ze złożonych ofert;</w:t>
      </w:r>
    </w:p>
    <w:p w14:paraId="7F11DE8E" w14:textId="6DE199D3"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ma możliwość unieważnienia postępowania ofertowego w dowolnym terminie w tym po terminie składania ofert bez podania przyczyny lub uprzedniego poinformowania Sprzedających;</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6B93E16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przed terminem składania ofert ma prawo zmienić lub uzupełnić dokumenty wchodzące w skład zapytania ofertowego, które staną się jego integralną częścią;</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33BE56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przedłużyć termin składania ofert, przy czym z powyższych tytułów nie przysługują Sprzedającemu w stosunku do Kupującego żadne roszczenia;</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4BDC229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 xml:space="preserve">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w:t>
      </w:r>
      <w:r w:rsidRPr="007C0205">
        <w:rPr>
          <w:rStyle w:val="normaltextrun"/>
          <w:rFonts w:asciiTheme="majorHAnsi" w:eastAsiaTheme="majorEastAsia" w:hAnsiTheme="majorHAnsi" w:cs="Segoe UI"/>
          <w:sz w:val="22"/>
          <w:szCs w:val="22"/>
        </w:rPr>
        <w:lastRenderedPageBreak/>
        <w:t>zamierza przeznaczyć na sfinansowanie zamówienia, jednak Sprzedający nie będą mieli roszczenia o zwiększenie tej kwoty;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727DEF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RM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FA1509F"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weryfikacja obejmuje ocenę funkcjonalności, cech użytkowych i technicznych oferowanego sprzętu w zakresie mającym istotne znaczenie dla spełnienia wymagań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A9EA1A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Sprzedający zobowiązany jest do przedstawienia żądanej próbki w terminie 3 dni roboczych od dnia otrzymania wezwania od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12AC5ED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Nieprzedstawienie próbki w terminie lub stwierdzenie, że próbka nie spełnia wymogów określonych w SOPZ i/lub złożonej ofercie, będzie skutkować odrzuceniem oferty jako niezgodnej z wymaganiami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79BFD391" w14:textId="77777777" w:rsidR="00FB53DB" w:rsidRPr="007C0205" w:rsidRDefault="00FB53DB" w:rsidP="007C0205">
      <w:pPr>
        <w:pStyle w:val="paragraph"/>
        <w:numPr>
          <w:ilvl w:val="0"/>
          <w:numId w:val="60"/>
        </w:numPr>
        <w:shd w:val="clear" w:color="auto" w:fill="FFFFFF"/>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zwrócenia się do Sprzedającego o przedłużenie terminu związania ofertą o 60 dni.</w:t>
      </w:r>
      <w:r w:rsidRPr="007C0205">
        <w:rPr>
          <w:rStyle w:val="eop"/>
          <w:rFonts w:asciiTheme="majorHAnsi" w:eastAsiaTheme="majorEastAsia" w:hAnsiTheme="majorHAnsi" w:cs="Segoe UI"/>
          <w:sz w:val="22"/>
          <w:szCs w:val="22"/>
        </w:rPr>
        <w:t> </w:t>
      </w:r>
    </w:p>
    <w:p w14:paraId="4F7F1288" w14:textId="77777777" w:rsidR="00AA71FA" w:rsidRPr="007C0205" w:rsidRDefault="00AA71FA" w:rsidP="00AA71FA">
      <w:pPr>
        <w:pBdr>
          <w:top w:val="nil"/>
          <w:left w:val="nil"/>
          <w:bottom w:val="nil"/>
          <w:right w:val="nil"/>
          <w:between w:val="nil"/>
        </w:pBdr>
        <w:spacing w:after="120" w:line="264" w:lineRule="auto"/>
        <w:ind w:left="358"/>
        <w:jc w:val="both"/>
        <w:rPr>
          <w:rFonts w:asciiTheme="majorHAnsi" w:eastAsia="Times New Roman" w:hAnsiTheme="majorHAnsi" w:cs="Times New Roman"/>
          <w:b/>
          <w:sz w:val="22"/>
          <w:szCs w:val="22"/>
        </w:rPr>
      </w:pPr>
      <w:r w:rsidRPr="007C0205">
        <w:rPr>
          <w:rFonts w:asciiTheme="majorHAnsi" w:eastAsia="Times New Roman" w:hAnsiTheme="majorHAnsi" w:cs="Times New Roman"/>
          <w:b/>
          <w:sz w:val="22"/>
          <w:szCs w:val="22"/>
        </w:rPr>
        <w:t>Zamawiający zastrzega sobie prawo do odrzucenia oferty, jeżeli:</w:t>
      </w:r>
    </w:p>
    <w:p w14:paraId="32B86B3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z jej treści lub informacji z nią związanych wynika, że oferowany przedmiot zamówienia nie spełnia wymagań określonych w Szczegółowym Opisie Przedmiotu Zamówienia (SOPZ);</w:t>
      </w:r>
      <w:r w:rsidRPr="007C0205">
        <w:rPr>
          <w:rStyle w:val="eop"/>
          <w:rFonts w:ascii="Aptos Display" w:eastAsiaTheme="majorEastAsia" w:hAnsi="Aptos Display" w:cs="Segoe UI"/>
          <w:sz w:val="22"/>
          <w:szCs w:val="22"/>
        </w:rPr>
        <w:t> </w:t>
      </w:r>
    </w:p>
    <w:p w14:paraId="67F6A7DF" w14:textId="75F565F1"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r w:rsidRPr="007C0205">
        <w:rPr>
          <w:rStyle w:val="eop"/>
          <w:rFonts w:ascii="Aptos Display" w:eastAsiaTheme="majorEastAsia" w:hAnsi="Aptos Display" w:cs="Segoe UI"/>
          <w:sz w:val="22"/>
          <w:szCs w:val="22"/>
        </w:rPr>
        <w:t> </w:t>
      </w:r>
    </w:p>
    <w:p w14:paraId="7C93165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7C0205">
        <w:rPr>
          <w:rStyle w:val="eop"/>
          <w:rFonts w:ascii="Aptos Display" w:eastAsiaTheme="majorEastAsia" w:hAnsi="Aptos Display" w:cs="Segoe UI"/>
          <w:sz w:val="22"/>
          <w:szCs w:val="22"/>
        </w:rPr>
        <w:t> </w:t>
      </w:r>
    </w:p>
    <w:p w14:paraId="31CDCD6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składając ofertę, zataił, przeinaczył lub wskazał nieprawdziwe informacje istotne dla oceny zgodności oferowanego produktu z wymaganiami</w:t>
      </w:r>
      <w:r>
        <w:rPr>
          <w:rStyle w:val="normaltextrun"/>
          <w:rFonts w:ascii="Aptos Display" w:eastAsiaTheme="majorEastAsia" w:hAnsi="Aptos Display" w:cs="Segoe UI"/>
          <w:sz w:val="22"/>
          <w:szCs w:val="22"/>
        </w:rPr>
        <w:t>, w tym wprowadził Kupującego w błąd co do istotnych parametrów technicznych lub funkcjonalnych;</w:t>
      </w:r>
      <w:r>
        <w:rPr>
          <w:rStyle w:val="eop"/>
          <w:rFonts w:ascii="Aptos Display" w:eastAsiaTheme="majorEastAsia" w:hAnsi="Aptos Display" w:cs="Segoe UI"/>
          <w:sz w:val="22"/>
          <w:szCs w:val="22"/>
        </w:rPr>
        <w:t> </w:t>
      </w:r>
    </w:p>
    <w:p w14:paraId="3F4D6CD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r>
        <w:rPr>
          <w:rStyle w:val="eop"/>
          <w:rFonts w:ascii="Aptos Display" w:eastAsiaTheme="majorEastAsia" w:hAnsi="Aptos Display" w:cs="Segoe UI"/>
          <w:sz w:val="22"/>
          <w:szCs w:val="22"/>
        </w:rPr>
        <w:t> </w:t>
      </w:r>
    </w:p>
    <w:p w14:paraId="1855431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Pr>
          <w:rStyle w:val="eop"/>
          <w:rFonts w:ascii="Aptos Display" w:eastAsiaTheme="majorEastAsia" w:hAnsi="Aptos Display" w:cs="Segoe UI"/>
          <w:sz w:val="22"/>
          <w:szCs w:val="22"/>
        </w:rPr>
        <w:t> </w:t>
      </w:r>
    </w:p>
    <w:p w14:paraId="19FB415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została złożona po upływie terminu wyznaczonego na składanie ofert;</w:t>
      </w:r>
      <w:r>
        <w:rPr>
          <w:rStyle w:val="eop"/>
          <w:rFonts w:ascii="Aptos Display" w:eastAsiaTheme="majorEastAsia" w:hAnsi="Aptos Display" w:cs="Segoe UI"/>
          <w:sz w:val="22"/>
          <w:szCs w:val="22"/>
        </w:rPr>
        <w:t> </w:t>
      </w:r>
    </w:p>
    <w:p w14:paraId="57066FBC"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Treść oferty nie odpowiada wymaganiom określonym przez Kupującego;</w:t>
      </w:r>
      <w:r>
        <w:rPr>
          <w:rStyle w:val="eop"/>
          <w:rFonts w:ascii="Aptos Display" w:eastAsiaTheme="majorEastAsia" w:hAnsi="Aptos Display" w:cs="Segoe UI"/>
          <w:sz w:val="22"/>
          <w:szCs w:val="22"/>
        </w:rPr>
        <w:t> </w:t>
      </w:r>
    </w:p>
    <w:p w14:paraId="2CF963ED"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zawiera błędy, które powodują istotne zmiany w jej treści, a Sprzedający nie wyraził zgody na ich poprawienie;</w:t>
      </w:r>
      <w:r>
        <w:rPr>
          <w:rStyle w:val="eop"/>
          <w:rFonts w:ascii="Aptos Display" w:eastAsiaTheme="majorEastAsia" w:hAnsi="Aptos Display" w:cs="Segoe UI"/>
          <w:sz w:val="22"/>
          <w:szCs w:val="22"/>
        </w:rPr>
        <w:t> </w:t>
      </w:r>
    </w:p>
    <w:p w14:paraId="767B52C3"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lastRenderedPageBreak/>
        <w:t>Sprzedający został wykluczony z udziału w postępowaniu, w szczególności z uwagi na powiązania osobowe lub kapitałowe z Kupującym albo objęcie środkami sankcyjnymi.</w:t>
      </w:r>
      <w:r w:rsidRPr="007C0205">
        <w:rPr>
          <w:rStyle w:val="eop"/>
          <w:rFonts w:ascii="Aptos Display" w:eastAsiaTheme="majorEastAsia" w:hAnsi="Aptos Display" w:cs="Segoe UI"/>
          <w:sz w:val="22"/>
          <w:szCs w:val="22"/>
        </w:rPr>
        <w:t> </w:t>
      </w:r>
    </w:p>
    <w:p w14:paraId="7422F09B"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 pomimo wezwania Kupującego –</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nie przedstawi w wyznaczonym terminie</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(określonym w wezwaniu)</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żądanych wyjaśnień, uzupełnień lub dokumentów dotyczących treści oferty,</w:t>
      </w:r>
      <w:r w:rsidRPr="007C0205">
        <w:rPr>
          <w:rStyle w:val="normaltextrun"/>
          <w:rFonts w:ascii="Aptos Display" w:eastAsiaTheme="majorEastAsia" w:hAnsi="Aptos Display" w:cs="Segoe UI"/>
          <w:sz w:val="22"/>
          <w:szCs w:val="22"/>
        </w:rPr>
        <w:t> </w:t>
      </w:r>
      <w:r w:rsidRPr="007C0205">
        <w:rPr>
          <w:rStyle w:val="normaltextrun"/>
          <w:rFonts w:ascii="Aptos Display" w:eastAsiaTheme="majorEastAsia" w:hAnsi="Aptos Display" w:cs="Segoe UI"/>
          <w:sz w:val="22"/>
          <w:szCs w:val="22"/>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w:t>
      </w:r>
      <w:r w:rsidRPr="007C0205">
        <w:rPr>
          <w:rStyle w:val="normaltextrun"/>
          <w:rFonts w:ascii="Arial" w:eastAsiaTheme="majorEastAsia" w:hAnsi="Arial" w:cs="Arial"/>
          <w:sz w:val="22"/>
          <w:szCs w:val="22"/>
        </w:rPr>
        <w:t> </w:t>
      </w:r>
      <w:r w:rsidRPr="007C0205">
        <w:rPr>
          <w:rStyle w:val="eop"/>
          <w:rFonts w:ascii="Aptos Display" w:eastAsiaTheme="majorEastAsia" w:hAnsi="Aptos Display" w:cs="Segoe UI"/>
          <w:sz w:val="22"/>
          <w:szCs w:val="22"/>
        </w:rPr>
        <w:t> </w:t>
      </w:r>
    </w:p>
    <w:p w14:paraId="7183D92E" w14:textId="77777777" w:rsidR="00AA71FA" w:rsidRPr="007C0205" w:rsidRDefault="00AA71FA" w:rsidP="00AA71FA">
      <w:pPr>
        <w:pStyle w:val="Akapitzlist"/>
        <w:pBdr>
          <w:top w:val="nil"/>
          <w:left w:val="nil"/>
          <w:bottom w:val="nil"/>
          <w:right w:val="nil"/>
          <w:between w:val="nil"/>
        </w:pBdr>
        <w:spacing w:after="120" w:line="264" w:lineRule="auto"/>
        <w:ind w:left="718"/>
        <w:jc w:val="both"/>
        <w:rPr>
          <w:rFonts w:asciiTheme="majorHAnsi" w:eastAsia="Times New Roman" w:hAnsiTheme="majorHAnsi" w:cs="Times New Roman"/>
          <w:bCs/>
          <w:sz w:val="22"/>
          <w:szCs w:val="22"/>
        </w:rPr>
      </w:pPr>
    </w:p>
    <w:p w14:paraId="6A2FAD19" w14:textId="77777777" w:rsidR="00AA71FA"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r w:rsidRPr="003B6F30">
        <w:rPr>
          <w:rFonts w:asciiTheme="majorHAnsi" w:eastAsia="Times New Roman" w:hAnsiTheme="majorHAnsi" w:cs="Times New Roman"/>
          <w:bCs/>
          <w:sz w:val="22"/>
          <w:szCs w:val="22"/>
        </w:rPr>
        <w:t>.</w:t>
      </w:r>
    </w:p>
    <w:p w14:paraId="42108DCB" w14:textId="77777777" w:rsidR="00AA71FA" w:rsidRPr="003B6F30" w:rsidRDefault="00AA71FA" w:rsidP="00AA71FA">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101C8C4D" w14:textId="77777777" w:rsidR="00AA71FA" w:rsidRPr="00100A8E" w:rsidRDefault="00AA71FA" w:rsidP="00AA71FA">
      <w:pPr>
        <w:widowControl w:val="0"/>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Kupujący zastrzega sobie możliwość ewentualnego nieprzystąpienia do zawarcia umowy z wybranym Sprzedającym w przypadku wystąpienia którejś z niżej wymienionych sytuacji</w:t>
      </w:r>
      <w:r>
        <w:rPr>
          <w:rFonts w:asciiTheme="majorHAnsi" w:eastAsia="Times New Roman" w:hAnsiTheme="majorHAnsi" w:cs="Times New Roman"/>
          <w:bCs/>
          <w:sz w:val="22"/>
          <w:szCs w:val="22"/>
        </w:rPr>
        <w:t>:</w:t>
      </w:r>
    </w:p>
    <w:p w14:paraId="323F1A8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odstąpienia przez Kupującego od podpisania umowy o dofinansowanie Projektu;</w:t>
      </w:r>
    </w:p>
    <w:p w14:paraId="39E860A4"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konieczności powtórzenia postępowania ofertowego m.in. na skutek weryfikacji warunków rynkowych, zidentyfikowania nieprawidłowości w procesie zakupowym, konieczności modyfikacji zakresu i/lub wymagań dotyczących przedmiotu zamówienia</w:t>
      </w:r>
      <w:r w:rsidRPr="00100A8E">
        <w:rPr>
          <w:rFonts w:asciiTheme="majorHAnsi" w:eastAsia="Times New Roman" w:hAnsiTheme="majorHAnsi" w:cs="Times New Roman"/>
          <w:bCs/>
          <w:sz w:val="22"/>
          <w:szCs w:val="22"/>
        </w:rPr>
        <w:t>;</w:t>
      </w:r>
    </w:p>
    <w:p w14:paraId="22D039A3" w14:textId="77777777" w:rsidR="00AA71FA" w:rsidRPr="003B6F30"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rezygnacji z rozpoczęcia realizacji Projektu, w ramach którego zamierzano sfinansować część lub całość przedmiotu zamówienia;</w:t>
      </w:r>
    </w:p>
    <w:p w14:paraId="293FF5B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wystąpienia istotnej zmiany okoliczności powodującej, że prowadzenie postępowania lub wykonanie przedmiotu zamówienia nie leży w interesie </w:t>
      </w:r>
      <w:r>
        <w:rPr>
          <w:rFonts w:asciiTheme="majorHAnsi" w:eastAsia="Times New Roman" w:hAnsiTheme="majorHAnsi" w:cs="Times New Roman"/>
          <w:bCs/>
          <w:sz w:val="22"/>
          <w:szCs w:val="22"/>
        </w:rPr>
        <w:t>Kupującego</w:t>
      </w:r>
      <w:r w:rsidRPr="003B6F30">
        <w:rPr>
          <w:rFonts w:asciiTheme="majorHAnsi" w:eastAsia="Times New Roman" w:hAnsiTheme="majorHAnsi" w:cs="Times New Roman"/>
          <w:bCs/>
          <w:sz w:val="22"/>
          <w:szCs w:val="22"/>
        </w:rPr>
        <w:t xml:space="preserve">, czego nie można było wcześniej </w:t>
      </w:r>
      <w:r w:rsidRPr="00100A8E">
        <w:rPr>
          <w:rFonts w:asciiTheme="majorHAnsi" w:eastAsia="Times New Roman" w:hAnsiTheme="majorHAnsi" w:cs="Times New Roman"/>
          <w:bCs/>
          <w:sz w:val="22"/>
          <w:szCs w:val="22"/>
        </w:rPr>
        <w:t>przewidzieć.</w:t>
      </w:r>
    </w:p>
    <w:p w14:paraId="15C121C1" w14:textId="77777777" w:rsidR="00AA71FA" w:rsidRPr="00100A8E" w:rsidRDefault="00AA71FA" w:rsidP="00AA71FA">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4A19C98" w14:textId="00913C71" w:rsidR="00677F75" w:rsidRPr="00100A8E" w:rsidRDefault="00677F7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100A8E">
        <w:rPr>
          <w:rFonts w:asciiTheme="majorHAnsi" w:hAnsiTheme="majorHAnsi"/>
          <w:b/>
          <w:bCs/>
          <w:sz w:val="22"/>
          <w:szCs w:val="22"/>
        </w:rPr>
        <w:t>WYKAZ ZAŁĄCZNIKÓW</w:t>
      </w:r>
    </w:p>
    <w:p w14:paraId="0292304D" w14:textId="77777777" w:rsidR="00677F75" w:rsidRPr="00100A8E" w:rsidRDefault="00677F75" w:rsidP="003951C5">
      <w:pPr>
        <w:pBdr>
          <w:top w:val="nil"/>
          <w:left w:val="nil"/>
          <w:bottom w:val="nil"/>
          <w:right w:val="nil"/>
          <w:between w:val="nil"/>
        </w:pBdr>
        <w:spacing w:after="120" w:line="264" w:lineRule="auto"/>
        <w:ind w:hanging="2"/>
        <w:rPr>
          <w:rFonts w:asciiTheme="majorHAnsi" w:eastAsia="Times New Roman" w:hAnsiTheme="majorHAnsi" w:cs="Times New Roman"/>
          <w:b/>
          <w:sz w:val="22"/>
          <w:szCs w:val="22"/>
        </w:rPr>
      </w:pPr>
    </w:p>
    <w:p w14:paraId="5EFB93A9" w14:textId="40C1002F" w:rsidR="00F4135E" w:rsidRPr="00100A8E" w:rsidRDefault="00677F75"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Załącznikami do niniejszego zapytania ofertowego są następujące dokumenty:</w:t>
      </w:r>
    </w:p>
    <w:p w14:paraId="27A32594" w14:textId="77777777" w:rsidR="00A53B9B" w:rsidRPr="00100A8E" w:rsidRDefault="00A53B9B"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p>
    <w:p w14:paraId="771EB6F9" w14:textId="3C7333FB" w:rsidR="00A767CE" w:rsidRPr="00100A8E" w:rsidRDefault="00A767C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sidRPr="00100A8E">
        <w:rPr>
          <w:rFonts w:asciiTheme="majorHAnsi" w:eastAsia="Times New Roman" w:hAnsiTheme="majorHAnsi" w:cs="Times New Roman"/>
          <w:sz w:val="22"/>
          <w:szCs w:val="22"/>
        </w:rPr>
        <w:t>Zał.1 Szczegółowy opis przedmiotu zamówienia (załącznik do oferty)</w:t>
      </w:r>
    </w:p>
    <w:p w14:paraId="705E5C00" w14:textId="5E31ED8D"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2 Formularz ofertowy</w:t>
      </w:r>
    </w:p>
    <w:p w14:paraId="6EFC7258" w14:textId="72F28DAC"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3 Oświadczenie o braku powiązań</w:t>
      </w:r>
    </w:p>
    <w:p w14:paraId="65BB8E08" w14:textId="711D7397"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4 Istotne postanowienia umowy wraz ze wzorami załączników do umowy</w:t>
      </w:r>
    </w:p>
    <w:p w14:paraId="063CF902" w14:textId="1EC41AEE" w:rsidR="003E7139"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5 Oświadczenie o zachowaniu poufności</w:t>
      </w:r>
    </w:p>
    <w:p w14:paraId="0CB82884" w14:textId="7BE1BE91" w:rsidR="001F65B3" w:rsidRPr="00100A8E" w:rsidRDefault="001F65B3"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p>
    <w:sectPr w:rsidR="001F65B3" w:rsidRPr="00100A8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AB37" w14:textId="77777777" w:rsidR="000B7CE4" w:rsidRDefault="000B7CE4" w:rsidP="00E70A68">
      <w:pPr>
        <w:spacing w:after="0" w:line="240" w:lineRule="auto"/>
      </w:pPr>
      <w:r>
        <w:separator/>
      </w:r>
    </w:p>
  </w:endnote>
  <w:endnote w:type="continuationSeparator" w:id="0">
    <w:p w14:paraId="2BEAB842" w14:textId="77777777" w:rsidR="000B7CE4" w:rsidRDefault="000B7CE4" w:rsidP="00E70A68">
      <w:pPr>
        <w:spacing w:after="0" w:line="240" w:lineRule="auto"/>
      </w:pPr>
      <w:r>
        <w:continuationSeparator/>
      </w:r>
    </w:p>
  </w:endnote>
  <w:endnote w:type="continuationNotice" w:id="1">
    <w:p w14:paraId="5CE1E427" w14:textId="77777777" w:rsidR="000B7CE4" w:rsidRDefault="000B7C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899A" w14:textId="77777777" w:rsidR="00233F1C" w:rsidRDefault="00233F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6CDC4862" w:rsidR="00E70A68" w:rsidRPr="003951C5" w:rsidRDefault="00E70A68" w:rsidP="003951C5">
        <w:pPr>
          <w:pStyle w:val="Stopka"/>
          <w:jc w:val="center"/>
          <w:rPr>
            <w:sz w:val="20"/>
            <w:szCs w:val="20"/>
          </w:rPr>
        </w:pPr>
        <w:r w:rsidRPr="003951C5">
          <w:rPr>
            <w:sz w:val="20"/>
            <w:szCs w:val="20"/>
          </w:rPr>
          <w:fldChar w:fldCharType="begin"/>
        </w:r>
        <w:r w:rsidRPr="003951C5">
          <w:rPr>
            <w:sz w:val="20"/>
            <w:szCs w:val="20"/>
          </w:rPr>
          <w:instrText>PAGE   \* MERGEFORMAT</w:instrText>
        </w:r>
        <w:r w:rsidRPr="003951C5">
          <w:rPr>
            <w:sz w:val="20"/>
            <w:szCs w:val="20"/>
          </w:rPr>
          <w:fldChar w:fldCharType="separate"/>
        </w:r>
        <w:r w:rsidR="00EE4372" w:rsidRPr="003951C5">
          <w:rPr>
            <w:noProof/>
            <w:sz w:val="20"/>
            <w:szCs w:val="20"/>
          </w:rPr>
          <w:t>18</w:t>
        </w:r>
        <w:r w:rsidRPr="003951C5">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2A1A" w14:textId="77777777" w:rsidR="00233F1C" w:rsidRDefault="00233F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F6CAA" w14:textId="77777777" w:rsidR="000B7CE4" w:rsidRDefault="000B7CE4" w:rsidP="00E70A68">
      <w:pPr>
        <w:spacing w:after="0" w:line="240" w:lineRule="auto"/>
      </w:pPr>
      <w:r>
        <w:separator/>
      </w:r>
    </w:p>
  </w:footnote>
  <w:footnote w:type="continuationSeparator" w:id="0">
    <w:p w14:paraId="373D5B1F" w14:textId="77777777" w:rsidR="000B7CE4" w:rsidRDefault="000B7CE4" w:rsidP="00E70A68">
      <w:pPr>
        <w:spacing w:after="0" w:line="240" w:lineRule="auto"/>
      </w:pPr>
      <w:r>
        <w:continuationSeparator/>
      </w:r>
    </w:p>
  </w:footnote>
  <w:footnote w:type="continuationNotice" w:id="1">
    <w:p w14:paraId="193F9184" w14:textId="77777777" w:rsidR="000B7CE4" w:rsidRDefault="000B7C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BE5D" w14:textId="77777777" w:rsidR="00233F1C" w:rsidRDefault="00233F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2ED03608" w:rsidR="00E70A68" w:rsidRDefault="00233F1C" w:rsidP="003951C5">
    <w:pPr>
      <w:jc w:val="center"/>
    </w:pPr>
    <w:r>
      <w:rPr>
        <w:noProof/>
      </w:rPr>
      <w:drawing>
        <wp:inline distT="0" distB="0" distL="0" distR="0" wp14:anchorId="0E308AAC" wp14:editId="08586932">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969D" w14:textId="77777777" w:rsidR="00233F1C" w:rsidRDefault="00233F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C262F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867B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7669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1DCE5A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7139AD"/>
    <w:multiLevelType w:val="hybridMultilevel"/>
    <w:tmpl w:val="758C1D76"/>
    <w:lvl w:ilvl="0" w:tplc="DB780B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6A45FC7"/>
    <w:multiLevelType w:val="hybridMultilevel"/>
    <w:tmpl w:val="64907DD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8"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93A3816"/>
    <w:multiLevelType w:val="hybridMultilevel"/>
    <w:tmpl w:val="D48A50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13DDD"/>
    <w:multiLevelType w:val="multilevel"/>
    <w:tmpl w:val="1B420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D7252C"/>
    <w:multiLevelType w:val="multilevel"/>
    <w:tmpl w:val="87F07E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B612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D6210FE"/>
    <w:multiLevelType w:val="multilevel"/>
    <w:tmpl w:val="124C6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84E9D"/>
    <w:multiLevelType w:val="hybridMultilevel"/>
    <w:tmpl w:val="82244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E761B"/>
    <w:multiLevelType w:val="multilevel"/>
    <w:tmpl w:val="70D886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0073DA"/>
    <w:multiLevelType w:val="hybridMultilevel"/>
    <w:tmpl w:val="A0C88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743A9"/>
    <w:multiLevelType w:val="multilevel"/>
    <w:tmpl w:val="F5A2F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5CC751A"/>
    <w:multiLevelType w:val="multilevel"/>
    <w:tmpl w:val="D116F58C"/>
    <w:lvl w:ilvl="0">
      <w:start w:val="22"/>
      <w:numFmt w:val="decimal"/>
      <w:lvlText w:val="%1."/>
      <w:lvlJc w:val="left"/>
      <w:pPr>
        <w:tabs>
          <w:tab w:val="num" w:pos="0"/>
        </w:tabs>
        <w:ind w:left="717" w:hanging="360"/>
      </w:pPr>
      <w:rPr>
        <w:rFonts w:ascii="Calibri" w:hAnsi="Calibri" w:cs="Calibri" w:hint="default"/>
        <w:b/>
        <w:sz w:val="22"/>
        <w:szCs w:val="22"/>
      </w:rPr>
    </w:lvl>
    <w:lvl w:ilvl="1">
      <w:start w:val="1"/>
      <w:numFmt w:val="decimal"/>
      <w:lvlText w:val="%2."/>
      <w:lvlJc w:val="left"/>
      <w:pPr>
        <w:ind w:left="1437" w:hanging="360"/>
      </w:pPr>
      <w:rPr>
        <w:b w:val="0"/>
        <w:bCs/>
      </w:rPr>
    </w:lvl>
    <w:lvl w:ilvl="2">
      <w:start w:val="1"/>
      <w:numFmt w:val="lowerRoman"/>
      <w:lvlText w:val="%3."/>
      <w:lvlJc w:val="right"/>
      <w:pPr>
        <w:tabs>
          <w:tab w:val="num" w:pos="0"/>
        </w:tabs>
        <w:ind w:left="2157" w:hanging="180"/>
      </w:pPr>
      <w:rPr>
        <w:rFonts w:hint="default"/>
      </w:rPr>
    </w:lvl>
    <w:lvl w:ilvl="3">
      <w:start w:val="1"/>
      <w:numFmt w:val="decimal"/>
      <w:lvlText w:val="%4."/>
      <w:lvlJc w:val="left"/>
      <w:pPr>
        <w:tabs>
          <w:tab w:val="num" w:pos="0"/>
        </w:tabs>
        <w:ind w:left="2877" w:hanging="360"/>
      </w:pPr>
      <w:rPr>
        <w:rFonts w:hint="default"/>
      </w:rPr>
    </w:lvl>
    <w:lvl w:ilvl="4">
      <w:start w:val="1"/>
      <w:numFmt w:val="lowerLetter"/>
      <w:lvlText w:val="%5."/>
      <w:lvlJc w:val="left"/>
      <w:pPr>
        <w:tabs>
          <w:tab w:val="num" w:pos="0"/>
        </w:tabs>
        <w:ind w:left="3597" w:hanging="360"/>
      </w:pPr>
      <w:rPr>
        <w:rFonts w:hint="default"/>
      </w:rPr>
    </w:lvl>
    <w:lvl w:ilvl="5">
      <w:start w:val="1"/>
      <w:numFmt w:val="lowerRoman"/>
      <w:lvlText w:val="%6."/>
      <w:lvlJc w:val="right"/>
      <w:pPr>
        <w:tabs>
          <w:tab w:val="num" w:pos="0"/>
        </w:tabs>
        <w:ind w:left="4317" w:hanging="180"/>
      </w:pPr>
      <w:rPr>
        <w:rFonts w:hint="default"/>
      </w:rPr>
    </w:lvl>
    <w:lvl w:ilvl="6">
      <w:start w:val="1"/>
      <w:numFmt w:val="decimal"/>
      <w:lvlText w:val="%7."/>
      <w:lvlJc w:val="left"/>
      <w:pPr>
        <w:tabs>
          <w:tab w:val="num" w:pos="0"/>
        </w:tabs>
        <w:ind w:left="5037" w:hanging="360"/>
      </w:pPr>
      <w:rPr>
        <w:rFonts w:hint="default"/>
      </w:rPr>
    </w:lvl>
    <w:lvl w:ilvl="7">
      <w:start w:val="1"/>
      <w:numFmt w:val="lowerLetter"/>
      <w:lvlText w:val="%8."/>
      <w:lvlJc w:val="left"/>
      <w:pPr>
        <w:tabs>
          <w:tab w:val="num" w:pos="0"/>
        </w:tabs>
        <w:ind w:left="5757" w:hanging="360"/>
      </w:pPr>
      <w:rPr>
        <w:rFonts w:hint="default"/>
      </w:rPr>
    </w:lvl>
    <w:lvl w:ilvl="8">
      <w:start w:val="1"/>
      <w:numFmt w:val="lowerRoman"/>
      <w:lvlText w:val="%9."/>
      <w:lvlJc w:val="right"/>
      <w:pPr>
        <w:tabs>
          <w:tab w:val="num" w:pos="0"/>
        </w:tabs>
        <w:ind w:left="6477" w:hanging="180"/>
      </w:pPr>
      <w:rPr>
        <w:rFonts w:hint="default"/>
      </w:rPr>
    </w:lvl>
  </w:abstractNum>
  <w:abstractNum w:abstractNumId="21" w15:restartNumberingAfterBreak="0">
    <w:nsid w:val="171E11C8"/>
    <w:multiLevelType w:val="hybridMultilevel"/>
    <w:tmpl w:val="5800554E"/>
    <w:lvl w:ilvl="0" w:tplc="BCF23BD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2"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3" w15:restartNumberingAfterBreak="0">
    <w:nsid w:val="200C242D"/>
    <w:multiLevelType w:val="hybridMultilevel"/>
    <w:tmpl w:val="04A0B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5F5EFC"/>
    <w:multiLevelType w:val="hybridMultilevel"/>
    <w:tmpl w:val="29F03A68"/>
    <w:lvl w:ilvl="0" w:tplc="26920146">
      <w:start w:val="1"/>
      <w:numFmt w:val="bullet"/>
      <w:lvlText w:val=""/>
      <w:lvlJc w:val="left"/>
      <w:pPr>
        <w:ind w:left="720" w:hanging="360"/>
      </w:pPr>
      <w:rPr>
        <w:rFonts w:ascii="Symbol" w:hAnsi="Symbol" w:hint="default"/>
      </w:rPr>
    </w:lvl>
    <w:lvl w:ilvl="1" w:tplc="4F667FFA">
      <w:start w:val="1"/>
      <w:numFmt w:val="bullet"/>
      <w:lvlText w:val="o"/>
      <w:lvlJc w:val="left"/>
      <w:pPr>
        <w:ind w:left="1440" w:hanging="360"/>
      </w:pPr>
      <w:rPr>
        <w:rFonts w:ascii="Courier New" w:hAnsi="Courier New" w:hint="default"/>
      </w:rPr>
    </w:lvl>
    <w:lvl w:ilvl="2" w:tplc="1EC61DEC">
      <w:start w:val="1"/>
      <w:numFmt w:val="bullet"/>
      <w:lvlText w:val=""/>
      <w:lvlJc w:val="left"/>
      <w:pPr>
        <w:ind w:left="2160" w:hanging="360"/>
      </w:pPr>
      <w:rPr>
        <w:rFonts w:ascii="Wingdings" w:hAnsi="Wingdings" w:hint="default"/>
      </w:rPr>
    </w:lvl>
    <w:lvl w:ilvl="3" w:tplc="44ECA73A">
      <w:start w:val="1"/>
      <w:numFmt w:val="bullet"/>
      <w:lvlText w:val=""/>
      <w:lvlJc w:val="left"/>
      <w:pPr>
        <w:ind w:left="2880" w:hanging="360"/>
      </w:pPr>
      <w:rPr>
        <w:rFonts w:ascii="Symbol" w:hAnsi="Symbol" w:hint="default"/>
      </w:rPr>
    </w:lvl>
    <w:lvl w:ilvl="4" w:tplc="0F9AD140">
      <w:start w:val="1"/>
      <w:numFmt w:val="bullet"/>
      <w:lvlText w:val="o"/>
      <w:lvlJc w:val="left"/>
      <w:pPr>
        <w:ind w:left="3600" w:hanging="360"/>
      </w:pPr>
      <w:rPr>
        <w:rFonts w:ascii="Courier New" w:hAnsi="Courier New" w:hint="default"/>
      </w:rPr>
    </w:lvl>
    <w:lvl w:ilvl="5" w:tplc="1E5AC416">
      <w:start w:val="1"/>
      <w:numFmt w:val="bullet"/>
      <w:lvlText w:val=""/>
      <w:lvlJc w:val="left"/>
      <w:pPr>
        <w:ind w:left="4320" w:hanging="360"/>
      </w:pPr>
      <w:rPr>
        <w:rFonts w:ascii="Wingdings" w:hAnsi="Wingdings" w:hint="default"/>
      </w:rPr>
    </w:lvl>
    <w:lvl w:ilvl="6" w:tplc="3498002C">
      <w:start w:val="1"/>
      <w:numFmt w:val="bullet"/>
      <w:lvlText w:val=""/>
      <w:lvlJc w:val="left"/>
      <w:pPr>
        <w:ind w:left="5040" w:hanging="360"/>
      </w:pPr>
      <w:rPr>
        <w:rFonts w:ascii="Symbol" w:hAnsi="Symbol" w:hint="default"/>
      </w:rPr>
    </w:lvl>
    <w:lvl w:ilvl="7" w:tplc="D5F4A2E4">
      <w:start w:val="1"/>
      <w:numFmt w:val="bullet"/>
      <w:lvlText w:val="o"/>
      <w:lvlJc w:val="left"/>
      <w:pPr>
        <w:ind w:left="5760" w:hanging="360"/>
      </w:pPr>
      <w:rPr>
        <w:rFonts w:ascii="Courier New" w:hAnsi="Courier New" w:hint="default"/>
      </w:rPr>
    </w:lvl>
    <w:lvl w:ilvl="8" w:tplc="88D0109E">
      <w:start w:val="1"/>
      <w:numFmt w:val="bullet"/>
      <w:lvlText w:val=""/>
      <w:lvlJc w:val="left"/>
      <w:pPr>
        <w:ind w:left="6480" w:hanging="360"/>
      </w:pPr>
      <w:rPr>
        <w:rFonts w:ascii="Wingdings" w:hAnsi="Wingdings" w:hint="default"/>
      </w:rPr>
    </w:lvl>
  </w:abstractNum>
  <w:abstractNum w:abstractNumId="25" w15:restartNumberingAfterBreak="0">
    <w:nsid w:val="2116007A"/>
    <w:multiLevelType w:val="hybridMultilevel"/>
    <w:tmpl w:val="D8306680"/>
    <w:lvl w:ilvl="0" w:tplc="39827D50">
      <w:start w:val="1"/>
      <w:numFmt w:val="decimal"/>
      <w:lvlText w:val="%1)"/>
      <w:lvlJc w:val="left"/>
      <w:pPr>
        <w:ind w:left="644" w:hanging="360"/>
      </w:pPr>
      <w:rPr>
        <w:rFonts w:asciiTheme="minorHAnsi" w:hAnsi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1B43C9F"/>
    <w:multiLevelType w:val="multilevel"/>
    <w:tmpl w:val="D8362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07498B"/>
    <w:multiLevelType w:val="multilevel"/>
    <w:tmpl w:val="61E056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607B04"/>
    <w:multiLevelType w:val="multilevel"/>
    <w:tmpl w:val="1924E4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990140"/>
    <w:multiLevelType w:val="multilevel"/>
    <w:tmpl w:val="2F4E0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F57CB7"/>
    <w:multiLevelType w:val="hybridMultilevel"/>
    <w:tmpl w:val="C846B966"/>
    <w:lvl w:ilvl="0" w:tplc="46467A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2FD66F11"/>
    <w:multiLevelType w:val="hybridMultilevel"/>
    <w:tmpl w:val="8176F7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4D6765"/>
    <w:multiLevelType w:val="multilevel"/>
    <w:tmpl w:val="9C04B1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1F589D"/>
    <w:multiLevelType w:val="multilevel"/>
    <w:tmpl w:val="6E0E75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AA3FB7"/>
    <w:multiLevelType w:val="multilevel"/>
    <w:tmpl w:val="45648F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D46EE8"/>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7" w15:restartNumberingAfterBreak="0">
    <w:nsid w:val="38A74325"/>
    <w:multiLevelType w:val="hybridMultilevel"/>
    <w:tmpl w:val="C3AC244C"/>
    <w:lvl w:ilvl="0" w:tplc="D7522488">
      <w:start w:val="1"/>
      <w:numFmt w:val="bullet"/>
      <w:lvlText w:val=""/>
      <w:lvlJc w:val="left"/>
      <w:pPr>
        <w:ind w:left="720" w:hanging="360"/>
      </w:pPr>
      <w:rPr>
        <w:rFonts w:ascii="Symbol" w:hAnsi="Symbol" w:hint="default"/>
      </w:rPr>
    </w:lvl>
    <w:lvl w:ilvl="1" w:tplc="C78AA3F8">
      <w:start w:val="1"/>
      <w:numFmt w:val="bullet"/>
      <w:lvlText w:val="o"/>
      <w:lvlJc w:val="left"/>
      <w:pPr>
        <w:ind w:left="1440" w:hanging="360"/>
      </w:pPr>
      <w:rPr>
        <w:rFonts w:ascii="Courier New" w:hAnsi="Courier New" w:hint="default"/>
      </w:rPr>
    </w:lvl>
    <w:lvl w:ilvl="2" w:tplc="FFF4CE2C">
      <w:start w:val="1"/>
      <w:numFmt w:val="bullet"/>
      <w:lvlText w:val=""/>
      <w:lvlJc w:val="left"/>
      <w:pPr>
        <w:ind w:left="2160" w:hanging="360"/>
      </w:pPr>
      <w:rPr>
        <w:rFonts w:ascii="Wingdings" w:hAnsi="Wingdings" w:hint="default"/>
      </w:rPr>
    </w:lvl>
    <w:lvl w:ilvl="3" w:tplc="15CE036A">
      <w:start w:val="1"/>
      <w:numFmt w:val="bullet"/>
      <w:lvlText w:val=""/>
      <w:lvlJc w:val="left"/>
      <w:pPr>
        <w:ind w:left="2880" w:hanging="360"/>
      </w:pPr>
      <w:rPr>
        <w:rFonts w:ascii="Symbol" w:hAnsi="Symbol" w:hint="default"/>
      </w:rPr>
    </w:lvl>
    <w:lvl w:ilvl="4" w:tplc="32147186">
      <w:start w:val="1"/>
      <w:numFmt w:val="bullet"/>
      <w:lvlText w:val="o"/>
      <w:lvlJc w:val="left"/>
      <w:pPr>
        <w:ind w:left="3600" w:hanging="360"/>
      </w:pPr>
      <w:rPr>
        <w:rFonts w:ascii="Courier New" w:hAnsi="Courier New" w:hint="default"/>
      </w:rPr>
    </w:lvl>
    <w:lvl w:ilvl="5" w:tplc="BABA1236">
      <w:start w:val="1"/>
      <w:numFmt w:val="bullet"/>
      <w:lvlText w:val=""/>
      <w:lvlJc w:val="left"/>
      <w:pPr>
        <w:ind w:left="4320" w:hanging="360"/>
      </w:pPr>
      <w:rPr>
        <w:rFonts w:ascii="Wingdings" w:hAnsi="Wingdings" w:hint="default"/>
      </w:rPr>
    </w:lvl>
    <w:lvl w:ilvl="6" w:tplc="F35E0D70">
      <w:start w:val="1"/>
      <w:numFmt w:val="bullet"/>
      <w:lvlText w:val=""/>
      <w:lvlJc w:val="left"/>
      <w:pPr>
        <w:ind w:left="5040" w:hanging="360"/>
      </w:pPr>
      <w:rPr>
        <w:rFonts w:ascii="Symbol" w:hAnsi="Symbol" w:hint="default"/>
      </w:rPr>
    </w:lvl>
    <w:lvl w:ilvl="7" w:tplc="C67E764E">
      <w:start w:val="1"/>
      <w:numFmt w:val="bullet"/>
      <w:lvlText w:val="o"/>
      <w:lvlJc w:val="left"/>
      <w:pPr>
        <w:ind w:left="5760" w:hanging="360"/>
      </w:pPr>
      <w:rPr>
        <w:rFonts w:ascii="Courier New" w:hAnsi="Courier New" w:hint="default"/>
      </w:rPr>
    </w:lvl>
    <w:lvl w:ilvl="8" w:tplc="11F43C46">
      <w:start w:val="1"/>
      <w:numFmt w:val="bullet"/>
      <w:lvlText w:val=""/>
      <w:lvlJc w:val="left"/>
      <w:pPr>
        <w:ind w:left="6480" w:hanging="360"/>
      </w:pPr>
      <w:rPr>
        <w:rFonts w:ascii="Wingdings" w:hAnsi="Wingdings" w:hint="default"/>
      </w:rPr>
    </w:lvl>
  </w:abstractNum>
  <w:abstractNum w:abstractNumId="38"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B22887"/>
    <w:multiLevelType w:val="multilevel"/>
    <w:tmpl w:val="ECC25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41"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42" w15:restartNumberingAfterBreak="0">
    <w:nsid w:val="3C2D5AC9"/>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3C5431B3"/>
    <w:multiLevelType w:val="multilevel"/>
    <w:tmpl w:val="D94835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0442E65"/>
    <w:multiLevelType w:val="multilevel"/>
    <w:tmpl w:val="056ECA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1412CA8"/>
    <w:multiLevelType w:val="hybridMultilevel"/>
    <w:tmpl w:val="4C8C0FB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1CA1824"/>
    <w:multiLevelType w:val="multilevel"/>
    <w:tmpl w:val="90187FF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ABC24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471F5D59"/>
    <w:multiLevelType w:val="hybridMultilevel"/>
    <w:tmpl w:val="4BEACCA0"/>
    <w:lvl w:ilvl="0" w:tplc="B922D63C">
      <w:start w:val="1"/>
      <w:numFmt w:val="decimal"/>
      <w:lvlText w:val="%1."/>
      <w:lvlJc w:val="left"/>
      <w:pPr>
        <w:ind w:left="720" w:hanging="360"/>
      </w:pPr>
    </w:lvl>
    <w:lvl w:ilvl="1" w:tplc="78365492">
      <w:start w:val="1"/>
      <w:numFmt w:val="lowerLetter"/>
      <w:lvlText w:val="%2."/>
      <w:lvlJc w:val="left"/>
      <w:pPr>
        <w:ind w:left="1440" w:hanging="360"/>
      </w:pPr>
    </w:lvl>
    <w:lvl w:ilvl="2" w:tplc="E2B004DE">
      <w:start w:val="1"/>
      <w:numFmt w:val="lowerRoman"/>
      <w:lvlText w:val="%3."/>
      <w:lvlJc w:val="right"/>
      <w:pPr>
        <w:ind w:left="2160" w:hanging="180"/>
      </w:pPr>
    </w:lvl>
    <w:lvl w:ilvl="3" w:tplc="34E6EC04">
      <w:start w:val="1"/>
      <w:numFmt w:val="decimal"/>
      <w:lvlText w:val="%4."/>
      <w:lvlJc w:val="left"/>
      <w:pPr>
        <w:ind w:left="2880" w:hanging="360"/>
      </w:pPr>
    </w:lvl>
    <w:lvl w:ilvl="4" w:tplc="F482D070">
      <w:start w:val="1"/>
      <w:numFmt w:val="lowerLetter"/>
      <w:lvlText w:val="%5."/>
      <w:lvlJc w:val="left"/>
      <w:pPr>
        <w:ind w:left="3600" w:hanging="360"/>
      </w:pPr>
    </w:lvl>
    <w:lvl w:ilvl="5" w:tplc="1100859A">
      <w:start w:val="1"/>
      <w:numFmt w:val="lowerRoman"/>
      <w:lvlText w:val="%6."/>
      <w:lvlJc w:val="right"/>
      <w:pPr>
        <w:ind w:left="4320" w:hanging="180"/>
      </w:pPr>
    </w:lvl>
    <w:lvl w:ilvl="6" w:tplc="F50207B0">
      <w:start w:val="1"/>
      <w:numFmt w:val="decimal"/>
      <w:lvlText w:val="%7."/>
      <w:lvlJc w:val="left"/>
      <w:pPr>
        <w:ind w:left="5040" w:hanging="360"/>
      </w:pPr>
    </w:lvl>
    <w:lvl w:ilvl="7" w:tplc="25AE09AC">
      <w:start w:val="1"/>
      <w:numFmt w:val="lowerLetter"/>
      <w:lvlText w:val="%8."/>
      <w:lvlJc w:val="left"/>
      <w:pPr>
        <w:ind w:left="5760" w:hanging="360"/>
      </w:pPr>
    </w:lvl>
    <w:lvl w:ilvl="8" w:tplc="6E923884">
      <w:start w:val="1"/>
      <w:numFmt w:val="lowerRoman"/>
      <w:lvlText w:val="%9."/>
      <w:lvlJc w:val="right"/>
      <w:pPr>
        <w:ind w:left="6480" w:hanging="180"/>
      </w:pPr>
    </w:lvl>
  </w:abstractNum>
  <w:abstractNum w:abstractNumId="49"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0" w15:restartNumberingAfterBreak="0">
    <w:nsid w:val="4755EF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486F11BE"/>
    <w:multiLevelType w:val="multilevel"/>
    <w:tmpl w:val="D6667F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92511C"/>
    <w:multiLevelType w:val="hybridMultilevel"/>
    <w:tmpl w:val="B816AF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2C57E7"/>
    <w:multiLevelType w:val="multilevel"/>
    <w:tmpl w:val="E774E3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69771B"/>
    <w:multiLevelType w:val="multilevel"/>
    <w:tmpl w:val="5350B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F536B83"/>
    <w:multiLevelType w:val="multilevel"/>
    <w:tmpl w:val="818664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B131A3"/>
    <w:multiLevelType w:val="hybridMultilevel"/>
    <w:tmpl w:val="61765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CB1C16"/>
    <w:multiLevelType w:val="hybridMultilevel"/>
    <w:tmpl w:val="E1A402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CD6930"/>
    <w:multiLevelType w:val="hybridMultilevel"/>
    <w:tmpl w:val="454E585C"/>
    <w:lvl w:ilvl="0" w:tplc="F2E6E75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63" w15:restartNumberingAfterBreak="0">
    <w:nsid w:val="5CA9194C"/>
    <w:multiLevelType w:val="hybridMultilevel"/>
    <w:tmpl w:val="39C00B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3D0B5C"/>
    <w:multiLevelType w:val="multilevel"/>
    <w:tmpl w:val="651A1D40"/>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5"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67BC5EF2"/>
    <w:multiLevelType w:val="multilevel"/>
    <w:tmpl w:val="686EDD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82B79C1"/>
    <w:multiLevelType w:val="hybridMultilevel"/>
    <w:tmpl w:val="C8342C12"/>
    <w:lvl w:ilvl="0" w:tplc="7A523CB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69" w15:restartNumberingAfterBreak="0">
    <w:nsid w:val="693B4967"/>
    <w:multiLevelType w:val="multilevel"/>
    <w:tmpl w:val="7E7AB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71" w15:restartNumberingAfterBreak="0">
    <w:nsid w:val="6FF9619A"/>
    <w:multiLevelType w:val="multilevel"/>
    <w:tmpl w:val="2A52D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73"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79C73CE"/>
    <w:multiLevelType w:val="hybridMultilevel"/>
    <w:tmpl w:val="EDE4036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5" w15:restartNumberingAfterBreak="0">
    <w:nsid w:val="796433CF"/>
    <w:multiLevelType w:val="multilevel"/>
    <w:tmpl w:val="A992DB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FA2BC7"/>
    <w:multiLevelType w:val="hybridMultilevel"/>
    <w:tmpl w:val="6DEA4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AA71AE7"/>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b w:val="0"/>
        <w:color w:val="auto"/>
        <w:sz w:val="22"/>
        <w:szCs w:val="22"/>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num w:numId="1" w16cid:durableId="885289031">
    <w:abstractNumId w:val="64"/>
  </w:num>
  <w:num w:numId="2" w16cid:durableId="1449350204">
    <w:abstractNumId w:val="24"/>
  </w:num>
  <w:num w:numId="3" w16cid:durableId="1077284355">
    <w:abstractNumId w:val="37"/>
  </w:num>
  <w:num w:numId="4" w16cid:durableId="649791491">
    <w:abstractNumId w:val="40"/>
  </w:num>
  <w:num w:numId="5" w16cid:durableId="1340623479">
    <w:abstractNumId w:val="41"/>
  </w:num>
  <w:num w:numId="6" w16cid:durableId="896550630">
    <w:abstractNumId w:val="48"/>
  </w:num>
  <w:num w:numId="7" w16cid:durableId="610624778">
    <w:abstractNumId w:val="0"/>
  </w:num>
  <w:num w:numId="8" w16cid:durableId="1795979873">
    <w:abstractNumId w:val="3"/>
  </w:num>
  <w:num w:numId="9" w16cid:durableId="2042511028">
    <w:abstractNumId w:val="65"/>
  </w:num>
  <w:num w:numId="10" w16cid:durableId="2081173501">
    <w:abstractNumId w:val="36"/>
  </w:num>
  <w:num w:numId="11" w16cid:durableId="3878003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3626840">
    <w:abstractNumId w:val="60"/>
  </w:num>
  <w:num w:numId="13" w16cid:durableId="927231831">
    <w:abstractNumId w:val="57"/>
  </w:num>
  <w:num w:numId="14" w16cid:durableId="150414708">
    <w:abstractNumId w:val="47"/>
  </w:num>
  <w:num w:numId="15" w16cid:durableId="1609120608">
    <w:abstractNumId w:val="1"/>
  </w:num>
  <w:num w:numId="16" w16cid:durableId="1780222375">
    <w:abstractNumId w:val="8"/>
  </w:num>
  <w:num w:numId="17" w16cid:durableId="1830166959">
    <w:abstractNumId w:val="5"/>
  </w:num>
  <w:num w:numId="18" w16cid:durableId="1455707058">
    <w:abstractNumId w:val="50"/>
  </w:num>
  <w:num w:numId="19" w16cid:durableId="1898928378">
    <w:abstractNumId w:val="4"/>
  </w:num>
  <w:num w:numId="20" w16cid:durableId="713622463">
    <w:abstractNumId w:val="42"/>
  </w:num>
  <w:num w:numId="21" w16cid:durableId="1101680710">
    <w:abstractNumId w:val="23"/>
  </w:num>
  <w:num w:numId="22" w16cid:durableId="1590308565">
    <w:abstractNumId w:val="63"/>
  </w:num>
  <w:num w:numId="23" w16cid:durableId="251547886">
    <w:abstractNumId w:val="53"/>
  </w:num>
  <w:num w:numId="24" w16cid:durableId="770318442">
    <w:abstractNumId w:val="2"/>
  </w:num>
  <w:num w:numId="25" w16cid:durableId="1399934860">
    <w:abstractNumId w:val="13"/>
  </w:num>
  <w:num w:numId="26" w16cid:durableId="299650161">
    <w:abstractNumId w:val="10"/>
  </w:num>
  <w:num w:numId="27" w16cid:durableId="1979801618">
    <w:abstractNumId w:val="58"/>
  </w:num>
  <w:num w:numId="28" w16cid:durableId="95954064">
    <w:abstractNumId w:val="31"/>
  </w:num>
  <w:num w:numId="29" w16cid:durableId="1698697269">
    <w:abstractNumId w:val="21"/>
  </w:num>
  <w:num w:numId="30" w16cid:durableId="361981689">
    <w:abstractNumId w:val="49"/>
  </w:num>
  <w:num w:numId="31" w16cid:durableId="869950798">
    <w:abstractNumId w:val="68"/>
  </w:num>
  <w:num w:numId="32" w16cid:durableId="1316254513">
    <w:abstractNumId w:val="7"/>
  </w:num>
  <w:num w:numId="33" w16cid:durableId="1509059946">
    <w:abstractNumId w:val="22"/>
  </w:num>
  <w:num w:numId="34" w16cid:durableId="749036941">
    <w:abstractNumId w:val="46"/>
  </w:num>
  <w:num w:numId="35" w16cid:durableId="468590833">
    <w:abstractNumId w:val="15"/>
  </w:num>
  <w:num w:numId="36" w16cid:durableId="2060854485">
    <w:abstractNumId w:val="77"/>
  </w:num>
  <w:num w:numId="37" w16cid:durableId="770704041">
    <w:abstractNumId w:val="62"/>
  </w:num>
  <w:num w:numId="38" w16cid:durableId="1059524247">
    <w:abstractNumId w:val="19"/>
  </w:num>
  <w:num w:numId="39" w16cid:durableId="564537232">
    <w:abstractNumId w:val="20"/>
  </w:num>
  <w:num w:numId="40" w16cid:durableId="177624739">
    <w:abstractNumId w:val="74"/>
  </w:num>
  <w:num w:numId="41" w16cid:durableId="1098136876">
    <w:abstractNumId w:val="67"/>
  </w:num>
  <w:num w:numId="42" w16cid:durableId="808549418">
    <w:abstractNumId w:val="59"/>
  </w:num>
  <w:num w:numId="43" w16cid:durableId="2064282463">
    <w:abstractNumId w:val="38"/>
  </w:num>
  <w:num w:numId="44" w16cid:durableId="1483304261">
    <w:abstractNumId w:val="52"/>
  </w:num>
  <w:num w:numId="45" w16cid:durableId="915020174">
    <w:abstractNumId w:val="45"/>
  </w:num>
  <w:num w:numId="46" w16cid:durableId="602492785">
    <w:abstractNumId w:val="61"/>
  </w:num>
  <w:num w:numId="47" w16cid:durableId="30149373">
    <w:abstractNumId w:val="6"/>
  </w:num>
  <w:num w:numId="48" w16cid:durableId="1990014825">
    <w:abstractNumId w:val="9"/>
  </w:num>
  <w:num w:numId="49" w16cid:durableId="852111599">
    <w:abstractNumId w:val="73"/>
  </w:num>
  <w:num w:numId="50" w16cid:durableId="481384986">
    <w:abstractNumId w:val="72"/>
  </w:num>
  <w:num w:numId="51" w16cid:durableId="1886478586">
    <w:abstractNumId w:val="39"/>
  </w:num>
  <w:num w:numId="52" w16cid:durableId="700395666">
    <w:abstractNumId w:val="28"/>
  </w:num>
  <w:num w:numId="53" w16cid:durableId="1340234261">
    <w:abstractNumId w:val="11"/>
  </w:num>
  <w:num w:numId="54" w16cid:durableId="2109038253">
    <w:abstractNumId w:val="35"/>
  </w:num>
  <w:num w:numId="55" w16cid:durableId="1361319143">
    <w:abstractNumId w:val="71"/>
  </w:num>
  <w:num w:numId="56" w16cid:durableId="596181116">
    <w:abstractNumId w:val="26"/>
  </w:num>
  <w:num w:numId="57" w16cid:durableId="1799490761">
    <w:abstractNumId w:val="56"/>
  </w:num>
  <w:num w:numId="58" w16cid:durableId="879827969">
    <w:abstractNumId w:val="27"/>
  </w:num>
  <w:num w:numId="59" w16cid:durableId="677543725">
    <w:abstractNumId w:val="75"/>
  </w:num>
  <w:num w:numId="60" w16cid:durableId="163202632">
    <w:abstractNumId w:val="70"/>
  </w:num>
  <w:num w:numId="61" w16cid:durableId="1639140935">
    <w:abstractNumId w:val="29"/>
  </w:num>
  <w:num w:numId="62" w16cid:durableId="233245437">
    <w:abstractNumId w:val="44"/>
  </w:num>
  <w:num w:numId="63" w16cid:durableId="1010643853">
    <w:abstractNumId w:val="54"/>
  </w:num>
  <w:num w:numId="64" w16cid:durableId="2063751574">
    <w:abstractNumId w:val="69"/>
  </w:num>
  <w:num w:numId="65" w16cid:durableId="2066445527">
    <w:abstractNumId w:val="14"/>
  </w:num>
  <w:num w:numId="66" w16cid:durableId="1466971941">
    <w:abstractNumId w:val="33"/>
  </w:num>
  <w:num w:numId="67" w16cid:durableId="725489936">
    <w:abstractNumId w:val="55"/>
  </w:num>
  <w:num w:numId="68" w16cid:durableId="654721069">
    <w:abstractNumId w:val="34"/>
  </w:num>
  <w:num w:numId="69" w16cid:durableId="1840190456">
    <w:abstractNumId w:val="43"/>
  </w:num>
  <w:num w:numId="70" w16cid:durableId="1683121735">
    <w:abstractNumId w:val="17"/>
  </w:num>
  <w:num w:numId="71" w16cid:durableId="467623474">
    <w:abstractNumId w:val="16"/>
  </w:num>
  <w:num w:numId="72" w16cid:durableId="1135680640">
    <w:abstractNumId w:val="66"/>
  </w:num>
  <w:num w:numId="73" w16cid:durableId="222496876">
    <w:abstractNumId w:val="12"/>
  </w:num>
  <w:num w:numId="74" w16cid:durableId="1545799112">
    <w:abstractNumId w:val="51"/>
  </w:num>
  <w:num w:numId="75" w16cid:durableId="1975602878">
    <w:abstractNumId w:val="25"/>
  </w:num>
  <w:num w:numId="76" w16cid:durableId="935138728">
    <w:abstractNumId w:val="18"/>
  </w:num>
  <w:num w:numId="77" w16cid:durableId="1654990707">
    <w:abstractNumId w:val="32"/>
  </w:num>
  <w:num w:numId="78" w16cid:durableId="1641494551">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6DCB"/>
    <w:rsid w:val="00020360"/>
    <w:rsid w:val="000263C8"/>
    <w:rsid w:val="00031658"/>
    <w:rsid w:val="00032CB6"/>
    <w:rsid w:val="00040EC6"/>
    <w:rsid w:val="00042642"/>
    <w:rsid w:val="000432C8"/>
    <w:rsid w:val="00057EE9"/>
    <w:rsid w:val="000610D0"/>
    <w:rsid w:val="00061B0F"/>
    <w:rsid w:val="00077CC1"/>
    <w:rsid w:val="00083E6F"/>
    <w:rsid w:val="00086FCE"/>
    <w:rsid w:val="000923C7"/>
    <w:rsid w:val="000A366E"/>
    <w:rsid w:val="000B4D35"/>
    <w:rsid w:val="000B7CE4"/>
    <w:rsid w:val="000C4573"/>
    <w:rsid w:val="000C7372"/>
    <w:rsid w:val="000D30C8"/>
    <w:rsid w:val="000E1788"/>
    <w:rsid w:val="000E4286"/>
    <w:rsid w:val="000E7FE8"/>
    <w:rsid w:val="000F03BE"/>
    <w:rsid w:val="000F07F3"/>
    <w:rsid w:val="000F53B9"/>
    <w:rsid w:val="00100A8E"/>
    <w:rsid w:val="00106403"/>
    <w:rsid w:val="001129EC"/>
    <w:rsid w:val="00114949"/>
    <w:rsid w:val="0011603E"/>
    <w:rsid w:val="001176FB"/>
    <w:rsid w:val="0014113B"/>
    <w:rsid w:val="00153213"/>
    <w:rsid w:val="00165824"/>
    <w:rsid w:val="00170484"/>
    <w:rsid w:val="001739E0"/>
    <w:rsid w:val="00175535"/>
    <w:rsid w:val="00177BEF"/>
    <w:rsid w:val="0019353C"/>
    <w:rsid w:val="001936DF"/>
    <w:rsid w:val="00195982"/>
    <w:rsid w:val="001A1781"/>
    <w:rsid w:val="001A226E"/>
    <w:rsid w:val="001A660F"/>
    <w:rsid w:val="001B0937"/>
    <w:rsid w:val="001B12A8"/>
    <w:rsid w:val="001C17C2"/>
    <w:rsid w:val="001C342B"/>
    <w:rsid w:val="001C3945"/>
    <w:rsid w:val="001C4452"/>
    <w:rsid w:val="001D13C2"/>
    <w:rsid w:val="001E1DA5"/>
    <w:rsid w:val="001E1EEB"/>
    <w:rsid w:val="001E45EA"/>
    <w:rsid w:val="001F40B4"/>
    <w:rsid w:val="001F65B3"/>
    <w:rsid w:val="00200F31"/>
    <w:rsid w:val="0020385F"/>
    <w:rsid w:val="00212333"/>
    <w:rsid w:val="0022341E"/>
    <w:rsid w:val="00224416"/>
    <w:rsid w:val="002260FD"/>
    <w:rsid w:val="00233F1C"/>
    <w:rsid w:val="00234CBD"/>
    <w:rsid w:val="00255FD5"/>
    <w:rsid w:val="002627A3"/>
    <w:rsid w:val="002629D9"/>
    <w:rsid w:val="00263335"/>
    <w:rsid w:val="0027108F"/>
    <w:rsid w:val="00276B8A"/>
    <w:rsid w:val="0028281A"/>
    <w:rsid w:val="002847DD"/>
    <w:rsid w:val="00285D90"/>
    <w:rsid w:val="00286AA1"/>
    <w:rsid w:val="00293C08"/>
    <w:rsid w:val="002A56FE"/>
    <w:rsid w:val="002B1A66"/>
    <w:rsid w:val="002B207C"/>
    <w:rsid w:val="002B6DFA"/>
    <w:rsid w:val="002C3FF6"/>
    <w:rsid w:val="002C536D"/>
    <w:rsid w:val="002C5D37"/>
    <w:rsid w:val="002E4651"/>
    <w:rsid w:val="002F00F6"/>
    <w:rsid w:val="002F020D"/>
    <w:rsid w:val="002F5136"/>
    <w:rsid w:val="003028FD"/>
    <w:rsid w:val="00314DC3"/>
    <w:rsid w:val="00324B58"/>
    <w:rsid w:val="00331479"/>
    <w:rsid w:val="00332043"/>
    <w:rsid w:val="00336591"/>
    <w:rsid w:val="0034275B"/>
    <w:rsid w:val="00352220"/>
    <w:rsid w:val="00353B5F"/>
    <w:rsid w:val="00367BA8"/>
    <w:rsid w:val="003704D0"/>
    <w:rsid w:val="00384AC2"/>
    <w:rsid w:val="00390D75"/>
    <w:rsid w:val="00393391"/>
    <w:rsid w:val="003951C5"/>
    <w:rsid w:val="00396929"/>
    <w:rsid w:val="003B6F30"/>
    <w:rsid w:val="003B7043"/>
    <w:rsid w:val="003D1154"/>
    <w:rsid w:val="003D6933"/>
    <w:rsid w:val="003D6B9F"/>
    <w:rsid w:val="003D721F"/>
    <w:rsid w:val="003E0BAA"/>
    <w:rsid w:val="003E32AD"/>
    <w:rsid w:val="003E3D56"/>
    <w:rsid w:val="003E52F0"/>
    <w:rsid w:val="003E55AF"/>
    <w:rsid w:val="003E7139"/>
    <w:rsid w:val="00402AB0"/>
    <w:rsid w:val="00412BE9"/>
    <w:rsid w:val="00413BD0"/>
    <w:rsid w:val="004201EF"/>
    <w:rsid w:val="00421887"/>
    <w:rsid w:val="00425169"/>
    <w:rsid w:val="00427AAB"/>
    <w:rsid w:val="00427CC8"/>
    <w:rsid w:val="00431A1C"/>
    <w:rsid w:val="00434032"/>
    <w:rsid w:val="00450524"/>
    <w:rsid w:val="0045184C"/>
    <w:rsid w:val="00451FB4"/>
    <w:rsid w:val="004525A7"/>
    <w:rsid w:val="004526F1"/>
    <w:rsid w:val="00453505"/>
    <w:rsid w:val="00453E92"/>
    <w:rsid w:val="00461FE7"/>
    <w:rsid w:val="0046282D"/>
    <w:rsid w:val="00467C8E"/>
    <w:rsid w:val="004721D2"/>
    <w:rsid w:val="004951CF"/>
    <w:rsid w:val="00496B85"/>
    <w:rsid w:val="004A341F"/>
    <w:rsid w:val="004A555C"/>
    <w:rsid w:val="004A56FC"/>
    <w:rsid w:val="004A574A"/>
    <w:rsid w:val="004B0A64"/>
    <w:rsid w:val="004B4A6F"/>
    <w:rsid w:val="004C026A"/>
    <w:rsid w:val="004C7A8C"/>
    <w:rsid w:val="004D0C69"/>
    <w:rsid w:val="004D0ECF"/>
    <w:rsid w:val="004D6192"/>
    <w:rsid w:val="004D7F5F"/>
    <w:rsid w:val="004F1623"/>
    <w:rsid w:val="00501061"/>
    <w:rsid w:val="0050573B"/>
    <w:rsid w:val="00506A2A"/>
    <w:rsid w:val="00511898"/>
    <w:rsid w:val="00514393"/>
    <w:rsid w:val="00514C6F"/>
    <w:rsid w:val="00532624"/>
    <w:rsid w:val="005333E9"/>
    <w:rsid w:val="00536EF9"/>
    <w:rsid w:val="00563BCB"/>
    <w:rsid w:val="00570576"/>
    <w:rsid w:val="00570975"/>
    <w:rsid w:val="005716A6"/>
    <w:rsid w:val="00572A8F"/>
    <w:rsid w:val="00574A3A"/>
    <w:rsid w:val="005817C4"/>
    <w:rsid w:val="00581F7D"/>
    <w:rsid w:val="0058373A"/>
    <w:rsid w:val="0058618F"/>
    <w:rsid w:val="00587DA3"/>
    <w:rsid w:val="005A1DEB"/>
    <w:rsid w:val="005A765E"/>
    <w:rsid w:val="005B0611"/>
    <w:rsid w:val="005B3581"/>
    <w:rsid w:val="005C51A5"/>
    <w:rsid w:val="005C5FE5"/>
    <w:rsid w:val="005C7053"/>
    <w:rsid w:val="005D2BBA"/>
    <w:rsid w:val="005D5C45"/>
    <w:rsid w:val="005E07AB"/>
    <w:rsid w:val="005E71CB"/>
    <w:rsid w:val="005E7926"/>
    <w:rsid w:val="005F4FD0"/>
    <w:rsid w:val="005F58F1"/>
    <w:rsid w:val="005F741F"/>
    <w:rsid w:val="00601CD3"/>
    <w:rsid w:val="00604388"/>
    <w:rsid w:val="00605C1A"/>
    <w:rsid w:val="00615D10"/>
    <w:rsid w:val="0062004E"/>
    <w:rsid w:val="00622002"/>
    <w:rsid w:val="00623850"/>
    <w:rsid w:val="006272CB"/>
    <w:rsid w:val="00634304"/>
    <w:rsid w:val="00635882"/>
    <w:rsid w:val="00642472"/>
    <w:rsid w:val="00642E55"/>
    <w:rsid w:val="00643768"/>
    <w:rsid w:val="00645D67"/>
    <w:rsid w:val="00646BB1"/>
    <w:rsid w:val="00650B79"/>
    <w:rsid w:val="0065253B"/>
    <w:rsid w:val="00654C64"/>
    <w:rsid w:val="006571BC"/>
    <w:rsid w:val="00661ACF"/>
    <w:rsid w:val="006643CB"/>
    <w:rsid w:val="00664D15"/>
    <w:rsid w:val="00667E02"/>
    <w:rsid w:val="00677F75"/>
    <w:rsid w:val="0068286D"/>
    <w:rsid w:val="00692BE9"/>
    <w:rsid w:val="006A65D0"/>
    <w:rsid w:val="006A677B"/>
    <w:rsid w:val="006A6D48"/>
    <w:rsid w:val="006B1C34"/>
    <w:rsid w:val="006B53BD"/>
    <w:rsid w:val="006C1A54"/>
    <w:rsid w:val="006C320B"/>
    <w:rsid w:val="006C75D2"/>
    <w:rsid w:val="006D5A4E"/>
    <w:rsid w:val="006D724A"/>
    <w:rsid w:val="006F12B5"/>
    <w:rsid w:val="006F1607"/>
    <w:rsid w:val="006F216F"/>
    <w:rsid w:val="006F4B69"/>
    <w:rsid w:val="006F4F43"/>
    <w:rsid w:val="006F7515"/>
    <w:rsid w:val="00702CF5"/>
    <w:rsid w:val="007036DA"/>
    <w:rsid w:val="00711EED"/>
    <w:rsid w:val="00712570"/>
    <w:rsid w:val="00713912"/>
    <w:rsid w:val="00713B60"/>
    <w:rsid w:val="00724C64"/>
    <w:rsid w:val="007321D8"/>
    <w:rsid w:val="00737F35"/>
    <w:rsid w:val="00745CF1"/>
    <w:rsid w:val="007513BF"/>
    <w:rsid w:val="00752787"/>
    <w:rsid w:val="00756474"/>
    <w:rsid w:val="0077528B"/>
    <w:rsid w:val="007835CF"/>
    <w:rsid w:val="0078E194"/>
    <w:rsid w:val="00791DE5"/>
    <w:rsid w:val="00796535"/>
    <w:rsid w:val="007B2463"/>
    <w:rsid w:val="007C0205"/>
    <w:rsid w:val="007C39C9"/>
    <w:rsid w:val="007D1D20"/>
    <w:rsid w:val="007E1D9A"/>
    <w:rsid w:val="007F407A"/>
    <w:rsid w:val="007F6A59"/>
    <w:rsid w:val="00803F27"/>
    <w:rsid w:val="0080583F"/>
    <w:rsid w:val="00807FAE"/>
    <w:rsid w:val="00812F86"/>
    <w:rsid w:val="00815EC7"/>
    <w:rsid w:val="00815F0B"/>
    <w:rsid w:val="00821360"/>
    <w:rsid w:val="008222CB"/>
    <w:rsid w:val="00836B4A"/>
    <w:rsid w:val="00841F60"/>
    <w:rsid w:val="00847CBE"/>
    <w:rsid w:val="008508BA"/>
    <w:rsid w:val="008561FC"/>
    <w:rsid w:val="008564BC"/>
    <w:rsid w:val="00857C88"/>
    <w:rsid w:val="00860F3B"/>
    <w:rsid w:val="00865FE8"/>
    <w:rsid w:val="00875FCB"/>
    <w:rsid w:val="008760F0"/>
    <w:rsid w:val="00876912"/>
    <w:rsid w:val="0087704C"/>
    <w:rsid w:val="00884F4B"/>
    <w:rsid w:val="0088544E"/>
    <w:rsid w:val="008932D2"/>
    <w:rsid w:val="00895723"/>
    <w:rsid w:val="0089621D"/>
    <w:rsid w:val="008A0631"/>
    <w:rsid w:val="008A1DA2"/>
    <w:rsid w:val="008A2521"/>
    <w:rsid w:val="008B1D22"/>
    <w:rsid w:val="008B37AC"/>
    <w:rsid w:val="008C0142"/>
    <w:rsid w:val="008C3F78"/>
    <w:rsid w:val="008D03DF"/>
    <w:rsid w:val="008D2FE8"/>
    <w:rsid w:val="00900C0E"/>
    <w:rsid w:val="00906079"/>
    <w:rsid w:val="00915287"/>
    <w:rsid w:val="00922A2F"/>
    <w:rsid w:val="009231A4"/>
    <w:rsid w:val="0092561B"/>
    <w:rsid w:val="009303BE"/>
    <w:rsid w:val="00944869"/>
    <w:rsid w:val="00960D6E"/>
    <w:rsid w:val="00965C0C"/>
    <w:rsid w:val="00976758"/>
    <w:rsid w:val="009772DE"/>
    <w:rsid w:val="00981D53"/>
    <w:rsid w:val="00984786"/>
    <w:rsid w:val="0098598A"/>
    <w:rsid w:val="00986430"/>
    <w:rsid w:val="00991826"/>
    <w:rsid w:val="0099200C"/>
    <w:rsid w:val="00993125"/>
    <w:rsid w:val="00994B10"/>
    <w:rsid w:val="009A465F"/>
    <w:rsid w:val="009A6842"/>
    <w:rsid w:val="009B0F10"/>
    <w:rsid w:val="009D4F7A"/>
    <w:rsid w:val="009D59FB"/>
    <w:rsid w:val="00A007F1"/>
    <w:rsid w:val="00A01B29"/>
    <w:rsid w:val="00A02A23"/>
    <w:rsid w:val="00A040C5"/>
    <w:rsid w:val="00A10780"/>
    <w:rsid w:val="00A115ED"/>
    <w:rsid w:val="00A14CEC"/>
    <w:rsid w:val="00A15E56"/>
    <w:rsid w:val="00A21F79"/>
    <w:rsid w:val="00A22853"/>
    <w:rsid w:val="00A236C1"/>
    <w:rsid w:val="00A32C26"/>
    <w:rsid w:val="00A34C81"/>
    <w:rsid w:val="00A40305"/>
    <w:rsid w:val="00A40726"/>
    <w:rsid w:val="00A40C60"/>
    <w:rsid w:val="00A41DB2"/>
    <w:rsid w:val="00A42246"/>
    <w:rsid w:val="00A45D3F"/>
    <w:rsid w:val="00A52236"/>
    <w:rsid w:val="00A53B9B"/>
    <w:rsid w:val="00A552E3"/>
    <w:rsid w:val="00A62C91"/>
    <w:rsid w:val="00A63207"/>
    <w:rsid w:val="00A633E8"/>
    <w:rsid w:val="00A76047"/>
    <w:rsid w:val="00A767CE"/>
    <w:rsid w:val="00A864BE"/>
    <w:rsid w:val="00A956D2"/>
    <w:rsid w:val="00A96F6A"/>
    <w:rsid w:val="00A97016"/>
    <w:rsid w:val="00AA71FA"/>
    <w:rsid w:val="00AB3C6A"/>
    <w:rsid w:val="00AB797D"/>
    <w:rsid w:val="00AC07B2"/>
    <w:rsid w:val="00AC48EC"/>
    <w:rsid w:val="00AD4232"/>
    <w:rsid w:val="00AD5C4A"/>
    <w:rsid w:val="00AE6388"/>
    <w:rsid w:val="00AF1095"/>
    <w:rsid w:val="00AF342D"/>
    <w:rsid w:val="00AF3EBC"/>
    <w:rsid w:val="00B079EA"/>
    <w:rsid w:val="00B07CCE"/>
    <w:rsid w:val="00B10130"/>
    <w:rsid w:val="00B144CD"/>
    <w:rsid w:val="00B157D1"/>
    <w:rsid w:val="00B22E18"/>
    <w:rsid w:val="00B23901"/>
    <w:rsid w:val="00B25921"/>
    <w:rsid w:val="00B30551"/>
    <w:rsid w:val="00B316B1"/>
    <w:rsid w:val="00B32857"/>
    <w:rsid w:val="00B35B00"/>
    <w:rsid w:val="00B571F7"/>
    <w:rsid w:val="00B661A0"/>
    <w:rsid w:val="00B77F68"/>
    <w:rsid w:val="00B97E6C"/>
    <w:rsid w:val="00BA0EE8"/>
    <w:rsid w:val="00BA7745"/>
    <w:rsid w:val="00BB0718"/>
    <w:rsid w:val="00BB4AF6"/>
    <w:rsid w:val="00BB603D"/>
    <w:rsid w:val="00BB77AD"/>
    <w:rsid w:val="00BD0291"/>
    <w:rsid w:val="00BD1984"/>
    <w:rsid w:val="00BD24A0"/>
    <w:rsid w:val="00BD7959"/>
    <w:rsid w:val="00BE08BE"/>
    <w:rsid w:val="00BE1B81"/>
    <w:rsid w:val="00BE1FD9"/>
    <w:rsid w:val="00BE2EC5"/>
    <w:rsid w:val="00BE5F8E"/>
    <w:rsid w:val="00BE6CB2"/>
    <w:rsid w:val="00BF2D95"/>
    <w:rsid w:val="00C00EEA"/>
    <w:rsid w:val="00C06D37"/>
    <w:rsid w:val="00C1065F"/>
    <w:rsid w:val="00C12299"/>
    <w:rsid w:val="00C15C7E"/>
    <w:rsid w:val="00C27C48"/>
    <w:rsid w:val="00C45FB2"/>
    <w:rsid w:val="00C475D2"/>
    <w:rsid w:val="00C50FFB"/>
    <w:rsid w:val="00C53C5E"/>
    <w:rsid w:val="00C551E4"/>
    <w:rsid w:val="00C65390"/>
    <w:rsid w:val="00C67E5F"/>
    <w:rsid w:val="00C70497"/>
    <w:rsid w:val="00C75E4B"/>
    <w:rsid w:val="00C77C3F"/>
    <w:rsid w:val="00C82CC6"/>
    <w:rsid w:val="00C844B0"/>
    <w:rsid w:val="00C918BD"/>
    <w:rsid w:val="00C93B8D"/>
    <w:rsid w:val="00C966E3"/>
    <w:rsid w:val="00C97DAF"/>
    <w:rsid w:val="00C9F990"/>
    <w:rsid w:val="00CA01BD"/>
    <w:rsid w:val="00CA1AB2"/>
    <w:rsid w:val="00CA5992"/>
    <w:rsid w:val="00CA62DF"/>
    <w:rsid w:val="00CA7E4D"/>
    <w:rsid w:val="00CC2BE8"/>
    <w:rsid w:val="00CC3CEE"/>
    <w:rsid w:val="00CD3060"/>
    <w:rsid w:val="00CE331B"/>
    <w:rsid w:val="00CE36CD"/>
    <w:rsid w:val="00CE62D0"/>
    <w:rsid w:val="00CF0A42"/>
    <w:rsid w:val="00D00340"/>
    <w:rsid w:val="00D03D1C"/>
    <w:rsid w:val="00D161F0"/>
    <w:rsid w:val="00D249EB"/>
    <w:rsid w:val="00D25237"/>
    <w:rsid w:val="00D30930"/>
    <w:rsid w:val="00D4057B"/>
    <w:rsid w:val="00D50691"/>
    <w:rsid w:val="00D507B2"/>
    <w:rsid w:val="00D526C0"/>
    <w:rsid w:val="00D57C49"/>
    <w:rsid w:val="00D613BD"/>
    <w:rsid w:val="00D64150"/>
    <w:rsid w:val="00D65D93"/>
    <w:rsid w:val="00D65E94"/>
    <w:rsid w:val="00D812F0"/>
    <w:rsid w:val="00D837E9"/>
    <w:rsid w:val="00D84B7E"/>
    <w:rsid w:val="00D85AB3"/>
    <w:rsid w:val="00D85C38"/>
    <w:rsid w:val="00D9039B"/>
    <w:rsid w:val="00D962CC"/>
    <w:rsid w:val="00DA3D59"/>
    <w:rsid w:val="00DA692B"/>
    <w:rsid w:val="00DB06A5"/>
    <w:rsid w:val="00DC4E5E"/>
    <w:rsid w:val="00DC6B7D"/>
    <w:rsid w:val="00DD148E"/>
    <w:rsid w:val="00DD72F5"/>
    <w:rsid w:val="00DF3DED"/>
    <w:rsid w:val="00DF4B2D"/>
    <w:rsid w:val="00E000CB"/>
    <w:rsid w:val="00E00861"/>
    <w:rsid w:val="00E010A0"/>
    <w:rsid w:val="00E011ED"/>
    <w:rsid w:val="00E02866"/>
    <w:rsid w:val="00E16F96"/>
    <w:rsid w:val="00E3110F"/>
    <w:rsid w:val="00E31775"/>
    <w:rsid w:val="00E3364F"/>
    <w:rsid w:val="00E42995"/>
    <w:rsid w:val="00E46194"/>
    <w:rsid w:val="00E70A5E"/>
    <w:rsid w:val="00E70A68"/>
    <w:rsid w:val="00E87B4E"/>
    <w:rsid w:val="00E936D1"/>
    <w:rsid w:val="00E964EC"/>
    <w:rsid w:val="00EB6112"/>
    <w:rsid w:val="00EB6B63"/>
    <w:rsid w:val="00EC0338"/>
    <w:rsid w:val="00ED34B9"/>
    <w:rsid w:val="00EE127C"/>
    <w:rsid w:val="00EE4372"/>
    <w:rsid w:val="00EE4BF2"/>
    <w:rsid w:val="00EE6CD3"/>
    <w:rsid w:val="00EF49BC"/>
    <w:rsid w:val="00F0075C"/>
    <w:rsid w:val="00F008C7"/>
    <w:rsid w:val="00F03499"/>
    <w:rsid w:val="00F211BB"/>
    <w:rsid w:val="00F274A0"/>
    <w:rsid w:val="00F356BD"/>
    <w:rsid w:val="00F360CD"/>
    <w:rsid w:val="00F4135E"/>
    <w:rsid w:val="00F42307"/>
    <w:rsid w:val="00F4531D"/>
    <w:rsid w:val="00F4636D"/>
    <w:rsid w:val="00F644D7"/>
    <w:rsid w:val="00F65579"/>
    <w:rsid w:val="00F70AD8"/>
    <w:rsid w:val="00F73FCA"/>
    <w:rsid w:val="00F8093A"/>
    <w:rsid w:val="00F84326"/>
    <w:rsid w:val="00F8454B"/>
    <w:rsid w:val="00F84F69"/>
    <w:rsid w:val="00F855ED"/>
    <w:rsid w:val="00FA32F7"/>
    <w:rsid w:val="00FA4267"/>
    <w:rsid w:val="00FA4497"/>
    <w:rsid w:val="00FA4AFA"/>
    <w:rsid w:val="00FA7033"/>
    <w:rsid w:val="00FB149A"/>
    <w:rsid w:val="00FB53DB"/>
    <w:rsid w:val="00FC017F"/>
    <w:rsid w:val="00FC438E"/>
    <w:rsid w:val="00FC468A"/>
    <w:rsid w:val="00FC4D1E"/>
    <w:rsid w:val="00FC5642"/>
    <w:rsid w:val="00FD2561"/>
    <w:rsid w:val="00FE74CE"/>
    <w:rsid w:val="00FF60D5"/>
    <w:rsid w:val="054FFF85"/>
    <w:rsid w:val="05A3EDBD"/>
    <w:rsid w:val="05FE5DB9"/>
    <w:rsid w:val="07BF78EE"/>
    <w:rsid w:val="07BF79BE"/>
    <w:rsid w:val="0822E921"/>
    <w:rsid w:val="08D68ECD"/>
    <w:rsid w:val="08DECB1D"/>
    <w:rsid w:val="08E0110D"/>
    <w:rsid w:val="095E51DE"/>
    <w:rsid w:val="096DEE57"/>
    <w:rsid w:val="098D5E22"/>
    <w:rsid w:val="0A79AA71"/>
    <w:rsid w:val="0A8B63FE"/>
    <w:rsid w:val="0BC78521"/>
    <w:rsid w:val="0E8169A3"/>
    <w:rsid w:val="0E991FCE"/>
    <w:rsid w:val="0E9A0B98"/>
    <w:rsid w:val="1202F8D1"/>
    <w:rsid w:val="1268E791"/>
    <w:rsid w:val="12FABBFD"/>
    <w:rsid w:val="13645204"/>
    <w:rsid w:val="1404F9FE"/>
    <w:rsid w:val="15085784"/>
    <w:rsid w:val="151F56BF"/>
    <w:rsid w:val="1665DBB0"/>
    <w:rsid w:val="1675E413"/>
    <w:rsid w:val="16A1BBCD"/>
    <w:rsid w:val="16B3AB33"/>
    <w:rsid w:val="190C0C1F"/>
    <w:rsid w:val="192671A3"/>
    <w:rsid w:val="1A656AEE"/>
    <w:rsid w:val="1A99DF68"/>
    <w:rsid w:val="1AA0D4C3"/>
    <w:rsid w:val="1B4FC2B1"/>
    <w:rsid w:val="1B6F8B5C"/>
    <w:rsid w:val="1C1628EA"/>
    <w:rsid w:val="1CE35780"/>
    <w:rsid w:val="1D8DAEB5"/>
    <w:rsid w:val="1EA078B5"/>
    <w:rsid w:val="1EDF276B"/>
    <w:rsid w:val="1F9E29DD"/>
    <w:rsid w:val="1FBE2C2F"/>
    <w:rsid w:val="2037D153"/>
    <w:rsid w:val="23601D67"/>
    <w:rsid w:val="25589870"/>
    <w:rsid w:val="2876134D"/>
    <w:rsid w:val="2B1F66E9"/>
    <w:rsid w:val="2E9FF985"/>
    <w:rsid w:val="2F08FE3F"/>
    <w:rsid w:val="2F187FCE"/>
    <w:rsid w:val="2FF78676"/>
    <w:rsid w:val="30E469A4"/>
    <w:rsid w:val="31EF3BFE"/>
    <w:rsid w:val="3691BC9E"/>
    <w:rsid w:val="371DE32B"/>
    <w:rsid w:val="376D15C0"/>
    <w:rsid w:val="37E07D47"/>
    <w:rsid w:val="3801E8E6"/>
    <w:rsid w:val="3811BC6A"/>
    <w:rsid w:val="394228F7"/>
    <w:rsid w:val="3A1A962D"/>
    <w:rsid w:val="3B1D3209"/>
    <w:rsid w:val="3B53E4CD"/>
    <w:rsid w:val="3C06AB7C"/>
    <w:rsid w:val="3CD55D62"/>
    <w:rsid w:val="3D8B489F"/>
    <w:rsid w:val="3EA78367"/>
    <w:rsid w:val="3EF099CD"/>
    <w:rsid w:val="3F5A6C22"/>
    <w:rsid w:val="3F7EB4D0"/>
    <w:rsid w:val="4203ABB5"/>
    <w:rsid w:val="42A5EA20"/>
    <w:rsid w:val="42A87F57"/>
    <w:rsid w:val="42B64E7D"/>
    <w:rsid w:val="4340B504"/>
    <w:rsid w:val="4359A9CA"/>
    <w:rsid w:val="43787A08"/>
    <w:rsid w:val="44FEB2B2"/>
    <w:rsid w:val="451844BC"/>
    <w:rsid w:val="45368F67"/>
    <w:rsid w:val="46B5A3C6"/>
    <w:rsid w:val="47B6E1AF"/>
    <w:rsid w:val="487BB242"/>
    <w:rsid w:val="48C10A27"/>
    <w:rsid w:val="4945CD29"/>
    <w:rsid w:val="49621DB1"/>
    <w:rsid w:val="49B8F1F8"/>
    <w:rsid w:val="49FCEF7A"/>
    <w:rsid w:val="4BF51F1F"/>
    <w:rsid w:val="4CB7F24C"/>
    <w:rsid w:val="4FE2BBCD"/>
    <w:rsid w:val="5172594D"/>
    <w:rsid w:val="51824C06"/>
    <w:rsid w:val="53062355"/>
    <w:rsid w:val="53C8CF8B"/>
    <w:rsid w:val="542D77C7"/>
    <w:rsid w:val="547331C0"/>
    <w:rsid w:val="54846AD1"/>
    <w:rsid w:val="55E35764"/>
    <w:rsid w:val="567D1DB3"/>
    <w:rsid w:val="57C46658"/>
    <w:rsid w:val="580B4D14"/>
    <w:rsid w:val="58E3ABAC"/>
    <w:rsid w:val="5AF5D139"/>
    <w:rsid w:val="5B34FAE6"/>
    <w:rsid w:val="5C984928"/>
    <w:rsid w:val="5CE4371B"/>
    <w:rsid w:val="5D6F01DA"/>
    <w:rsid w:val="5D869E1C"/>
    <w:rsid w:val="5D913E3E"/>
    <w:rsid w:val="5DF0453C"/>
    <w:rsid w:val="5F1B49AD"/>
    <w:rsid w:val="5F6F8064"/>
    <w:rsid w:val="5FCD5AE2"/>
    <w:rsid w:val="60A6FF14"/>
    <w:rsid w:val="60EF640B"/>
    <w:rsid w:val="6111FB1F"/>
    <w:rsid w:val="621CC732"/>
    <w:rsid w:val="637A49ED"/>
    <w:rsid w:val="6429166D"/>
    <w:rsid w:val="64FDD54D"/>
    <w:rsid w:val="65823A7C"/>
    <w:rsid w:val="679602E7"/>
    <w:rsid w:val="6842EF5F"/>
    <w:rsid w:val="6B591954"/>
    <w:rsid w:val="6BCE23F0"/>
    <w:rsid w:val="6BE5BB51"/>
    <w:rsid w:val="6C3A6A58"/>
    <w:rsid w:val="6CCFE7B0"/>
    <w:rsid w:val="6D53A373"/>
    <w:rsid w:val="6DA3B7E7"/>
    <w:rsid w:val="6DB1907C"/>
    <w:rsid w:val="6E38B573"/>
    <w:rsid w:val="6F50FD5A"/>
    <w:rsid w:val="6F96B148"/>
    <w:rsid w:val="70180870"/>
    <w:rsid w:val="70AA6A15"/>
    <w:rsid w:val="70D4CC9E"/>
    <w:rsid w:val="71CC50BE"/>
    <w:rsid w:val="7255EEA7"/>
    <w:rsid w:val="731DF31B"/>
    <w:rsid w:val="735279CA"/>
    <w:rsid w:val="74F0E12E"/>
    <w:rsid w:val="7895B8A7"/>
    <w:rsid w:val="78B8F3FB"/>
    <w:rsid w:val="78D08EE3"/>
    <w:rsid w:val="799D3D03"/>
    <w:rsid w:val="7A2FA4AD"/>
    <w:rsid w:val="7AE1F38C"/>
    <w:rsid w:val="7B0916A9"/>
    <w:rsid w:val="7CD135A6"/>
    <w:rsid w:val="7D6862E4"/>
    <w:rsid w:val="7FA988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9CE7BD40-304E-4D31-84ED-BF26AFAF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styleId="Nierozpoznanawzmianka">
    <w:name w:val="Unresolved Mention"/>
    <w:basedOn w:val="Domylnaczcionkaakapitu"/>
    <w:uiPriority w:val="99"/>
    <w:semiHidden/>
    <w:unhideWhenUsed/>
    <w:rsid w:val="0058373A"/>
    <w:rPr>
      <w:color w:val="605E5C"/>
      <w:shd w:val="clear" w:color="auto" w:fill="E1DFDD"/>
    </w:rPr>
  </w:style>
  <w:style w:type="character" w:customStyle="1" w:styleId="normaltextrun">
    <w:name w:val="normaltextrun"/>
    <w:basedOn w:val="Domylnaczcionkaakapitu"/>
    <w:rsid w:val="00570576"/>
  </w:style>
  <w:style w:type="character" w:customStyle="1" w:styleId="eop">
    <w:name w:val="eop"/>
    <w:basedOn w:val="Domylnaczcionkaakapitu"/>
    <w:rsid w:val="00570576"/>
  </w:style>
  <w:style w:type="paragraph" w:customStyle="1" w:styleId="paragraph">
    <w:name w:val="paragraph"/>
    <w:basedOn w:val="Normalny"/>
    <w:rsid w:val="00FB53D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876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rszula.frydrychewicz@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mailto:urszula.frydrychewicz@luxmed.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pomoc"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mailto:daneosobowe@luxmed.pl" TargetMode="External"/><Relationship Id="rId23" Type="http://schemas.openxmlformats.org/officeDocument/2006/relationships/theme" Target="theme/theme1.xml"/><Relationship Id="rId10" Type="http://schemas.openxmlformats.org/officeDocument/2006/relationships/hyperlink" Target="mailto:urszula.frydrychewicz@luxmed.p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eosobowe@luxmed.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F615AAAF0AA946933D811FAF579E73" ma:contentTypeVersion="3" ma:contentTypeDescription="Utwórz nowy dokument." ma:contentTypeScope="" ma:versionID="22b08e406dfb4652a1849f359b8e95cd">
  <xsd:schema xmlns:xsd="http://www.w3.org/2001/XMLSchema" xmlns:xs="http://www.w3.org/2001/XMLSchema" xmlns:p="http://schemas.microsoft.com/office/2006/metadata/properties" xmlns:ns2="a6f5eca4-ab36-44b4-b96a-f22cb815d853" targetNamespace="http://schemas.microsoft.com/office/2006/metadata/properties" ma:root="true" ma:fieldsID="f6e70538ccac0bc2e255a772535b7c20" ns2:_="">
    <xsd:import namespace="a6f5eca4-ab36-44b4-b96a-f22cb815d85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5eca4-ab36-44b4-b96a-f22cb815d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9943F-2126-4F36-AC71-F0D45427D443}">
  <ds:schemaRefs>
    <ds:schemaRef ds:uri="http://schemas.microsoft.com/sharepoint/v3/contenttype/forms"/>
  </ds:schemaRefs>
</ds:datastoreItem>
</file>

<file path=customXml/itemProps2.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4DB8FF-BBB9-45B4-BDF1-19FF9A1F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5eca4-ab36-44b4-b96a-f22cb815d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7528</Words>
  <Characters>45171</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52594</CharactersWithSpaces>
  <SharedDoc>false</SharedDoc>
  <HLinks>
    <vt:vector size="36" baseType="variant">
      <vt:variant>
        <vt:i4>5308516</vt:i4>
      </vt:variant>
      <vt:variant>
        <vt:i4>15</vt:i4>
      </vt:variant>
      <vt:variant>
        <vt:i4>0</vt:i4>
      </vt:variant>
      <vt:variant>
        <vt:i4>5</vt:i4>
      </vt:variant>
      <vt:variant>
        <vt:lpwstr>mailto:daneosobowe@luxmed.pl</vt:lpwstr>
      </vt:variant>
      <vt:variant>
        <vt:lpwstr/>
      </vt:variant>
      <vt:variant>
        <vt:i4>5308516</vt:i4>
      </vt:variant>
      <vt:variant>
        <vt:i4>12</vt:i4>
      </vt:variant>
      <vt:variant>
        <vt:i4>0</vt:i4>
      </vt:variant>
      <vt:variant>
        <vt:i4>5</vt:i4>
      </vt:variant>
      <vt:variant>
        <vt:lpwstr>mailto:daneosobowe@luxmed.pl</vt:lpwstr>
      </vt:variant>
      <vt:variant>
        <vt:lpwstr/>
      </vt:variant>
      <vt:variant>
        <vt:i4>3866719</vt:i4>
      </vt:variant>
      <vt:variant>
        <vt:i4>9</vt:i4>
      </vt:variant>
      <vt:variant>
        <vt:i4>0</vt:i4>
      </vt:variant>
      <vt:variant>
        <vt:i4>5</vt:i4>
      </vt:variant>
      <vt:variant>
        <vt:lpwstr>mailto:urszula.frydrychewicz@luxmed.pl</vt:lpwstr>
      </vt:variant>
      <vt:variant>
        <vt:lpwstr/>
      </vt:variant>
      <vt:variant>
        <vt:i4>3866719</vt:i4>
      </vt:variant>
      <vt:variant>
        <vt:i4>6</vt:i4>
      </vt:variant>
      <vt:variant>
        <vt:i4>0</vt:i4>
      </vt:variant>
      <vt:variant>
        <vt:i4>5</vt:i4>
      </vt:variant>
      <vt:variant>
        <vt:lpwstr>mailto:urszula.frydrychewicz@luxmed.pl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3866719</vt:i4>
      </vt:variant>
      <vt:variant>
        <vt:i4>0</vt:i4>
      </vt:variant>
      <vt:variant>
        <vt:i4>0</vt:i4>
      </vt:variant>
      <vt:variant>
        <vt:i4>5</vt:i4>
      </vt:variant>
      <vt:variant>
        <vt:lpwstr>mailto:urszula.frydrychewicz@luxmed.pl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Frydrychewicz Urszula</cp:lastModifiedBy>
  <cp:revision>3</cp:revision>
  <cp:lastPrinted>2026-01-28T16:31:00Z</cp:lastPrinted>
  <dcterms:created xsi:type="dcterms:W3CDTF">2026-03-19T12:10:00Z</dcterms:created>
  <dcterms:modified xsi:type="dcterms:W3CDTF">2026-03-25T10:47:00Z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0x01010017F615AAAF0AA946933D811FAF579E73</vt:lpwstr>
  </property>
  <property fmtid="{D5CDD505-2E9C-101B-9397-08002B2CF9AE}" pid="3" name="MediaServiceImageTags">
    <vt:lpwstr/>
  </property>
</Properties>
</file>